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46A84" w14:textId="4971F9B2" w:rsidR="00DF3BF4" w:rsidRPr="007D0C89" w:rsidRDefault="00DF3BF4" w:rsidP="00191B06">
      <w:pPr>
        <w:tabs>
          <w:tab w:val="left" w:pos="1042"/>
          <w:tab w:val="left" w:pos="4820"/>
        </w:tabs>
        <w:jc w:val="right"/>
        <w:rPr>
          <w:rFonts w:ascii="Tahoma" w:hAnsi="Tahoma" w:cs="Tahoma"/>
        </w:rPr>
      </w:pPr>
      <w:r w:rsidRPr="007D0C89">
        <w:rPr>
          <w:rFonts w:ascii="Tahoma" w:hAnsi="Tahoma" w:cs="Tahoma"/>
          <w:b/>
          <w:bCs/>
        </w:rPr>
        <w:tab/>
      </w:r>
      <w:r w:rsidR="00191B06" w:rsidRPr="007D0C89">
        <w:rPr>
          <w:rFonts w:ascii="Tahoma" w:hAnsi="Tahoma" w:cs="Tahoma"/>
          <w:b/>
          <w:bCs/>
        </w:rPr>
        <w:tab/>
      </w:r>
      <w:r w:rsidR="00191B06" w:rsidRPr="007D0C89">
        <w:rPr>
          <w:rFonts w:ascii="Tahoma" w:hAnsi="Tahoma" w:cs="Tahoma"/>
        </w:rPr>
        <w:t xml:space="preserve"> </w:t>
      </w:r>
    </w:p>
    <w:p w14:paraId="66E6EEE6" w14:textId="77777777" w:rsidR="00DF3BF4" w:rsidRPr="007D0C89" w:rsidRDefault="00DF3BF4" w:rsidP="00DF3BF4">
      <w:pPr>
        <w:tabs>
          <w:tab w:val="left" w:pos="1042"/>
        </w:tabs>
        <w:jc w:val="center"/>
        <w:rPr>
          <w:rFonts w:ascii="Tahoma" w:hAnsi="Tahoma" w:cs="Tahoma"/>
          <w:sz w:val="28"/>
          <w:szCs w:val="28"/>
        </w:rPr>
      </w:pPr>
    </w:p>
    <w:p w14:paraId="104246B8" w14:textId="23F25DA7" w:rsidR="00794D11" w:rsidRPr="007D0C89" w:rsidRDefault="00794D11" w:rsidP="004D5F83">
      <w:pPr>
        <w:pStyle w:val="ListParagraph"/>
        <w:numPr>
          <w:ilvl w:val="0"/>
          <w:numId w:val="7"/>
        </w:numPr>
        <w:tabs>
          <w:tab w:val="left" w:pos="1042"/>
        </w:tabs>
        <w:spacing w:after="120"/>
        <w:ind w:left="0" w:firstLine="0"/>
        <w:rPr>
          <w:rFonts w:ascii="Tahoma" w:hAnsi="Tahoma" w:cs="Tahoma"/>
          <w:b/>
          <w:bCs/>
          <w:color w:val="7030A0"/>
        </w:rPr>
      </w:pPr>
      <w:r w:rsidRPr="007D0C89">
        <w:rPr>
          <w:rFonts w:ascii="Tahoma" w:hAnsi="Tahoma" w:cs="Tahoma"/>
          <w:b/>
          <w:bCs/>
          <w:color w:val="7030A0"/>
          <w:sz w:val="28"/>
          <w:szCs w:val="28"/>
        </w:rPr>
        <w:t xml:space="preserve">Program </w:t>
      </w:r>
      <w:r w:rsidR="00191B06" w:rsidRPr="007D0C89">
        <w:rPr>
          <w:rFonts w:ascii="Tahoma" w:hAnsi="Tahoma" w:cs="Tahoma"/>
          <w:b/>
          <w:bCs/>
          <w:color w:val="7030A0"/>
          <w:sz w:val="28"/>
          <w:szCs w:val="28"/>
        </w:rPr>
        <w:t>Overview</w:t>
      </w:r>
      <w:r w:rsidR="00ED2853" w:rsidRPr="007D0C89">
        <w:rPr>
          <w:rFonts w:ascii="Tahoma" w:hAnsi="Tahoma" w:cs="Tahoma"/>
          <w:b/>
          <w:bCs/>
          <w:color w:val="7030A0"/>
          <w:sz w:val="28"/>
          <w:szCs w:val="28"/>
        </w:rPr>
        <w:t xml:space="preserve"> and Objectives</w:t>
      </w:r>
    </w:p>
    <w:p w14:paraId="5C193FCD" w14:textId="607A4EED" w:rsidR="00981AEE" w:rsidRPr="007D0C89" w:rsidRDefault="00AC3B21" w:rsidP="004D5F83">
      <w:pPr>
        <w:tabs>
          <w:tab w:val="left" w:pos="1042"/>
        </w:tabs>
        <w:spacing w:after="120"/>
        <w:rPr>
          <w:rFonts w:ascii="Tahoma" w:hAnsi="Tahoma" w:cs="Tahoma"/>
          <w:color w:val="000000" w:themeColor="text1"/>
        </w:rPr>
      </w:pPr>
      <w:r w:rsidRPr="007D0C89">
        <w:rPr>
          <w:rFonts w:ascii="Tahoma" w:hAnsi="Tahoma" w:cs="Tahoma"/>
          <w:color w:val="000000" w:themeColor="text1"/>
        </w:rPr>
        <w:t xml:space="preserve">The Schulich School of Medicine &amp; Dentistry at Western University </w:t>
      </w:r>
      <w:r w:rsidR="00F26BF0" w:rsidRPr="007D0C89">
        <w:rPr>
          <w:rFonts w:ascii="Tahoma" w:hAnsi="Tahoma" w:cs="Tahoma"/>
          <w:color w:val="000000" w:themeColor="text1"/>
        </w:rPr>
        <w:t xml:space="preserve">delivers outstanding education, advances high-impact research and innovation, and partners with communities to improve health for today and tomorrow. </w:t>
      </w:r>
      <w:r w:rsidR="009C1191" w:rsidRPr="007D0C89">
        <w:rPr>
          <w:rFonts w:ascii="Tahoma" w:hAnsi="Tahoma" w:cs="Tahoma"/>
          <w:color w:val="000000" w:themeColor="text1"/>
        </w:rPr>
        <w:t xml:space="preserve"> </w:t>
      </w:r>
    </w:p>
    <w:p w14:paraId="3B84E764" w14:textId="6AC99598" w:rsidR="00E25880" w:rsidRPr="007D0C89" w:rsidRDefault="00981AEE" w:rsidP="004D5F83">
      <w:pPr>
        <w:tabs>
          <w:tab w:val="left" w:pos="1042"/>
        </w:tabs>
        <w:spacing w:after="120"/>
        <w:rPr>
          <w:rFonts w:ascii="Tahoma" w:hAnsi="Tahoma" w:cs="Tahoma"/>
          <w:color w:val="000000" w:themeColor="text1"/>
        </w:rPr>
      </w:pPr>
      <w:r w:rsidRPr="007D0C89">
        <w:rPr>
          <w:rFonts w:ascii="Tahoma" w:hAnsi="Tahoma" w:cs="Tahoma"/>
          <w:color w:val="000000" w:themeColor="text1"/>
        </w:rPr>
        <w:t>T</w:t>
      </w:r>
      <w:r w:rsidR="005808B5" w:rsidRPr="007D0C89">
        <w:rPr>
          <w:rFonts w:ascii="Tahoma" w:hAnsi="Tahoma" w:cs="Tahoma"/>
          <w:color w:val="000000" w:themeColor="text1"/>
        </w:rPr>
        <w:t xml:space="preserve">he </w:t>
      </w:r>
      <w:r w:rsidR="00794D11" w:rsidRPr="007D0C89">
        <w:rPr>
          <w:rFonts w:ascii="Tahoma" w:hAnsi="Tahoma" w:cs="Tahoma"/>
          <w:color w:val="000000" w:themeColor="text1"/>
        </w:rPr>
        <w:t xml:space="preserve">Schulich </w:t>
      </w:r>
      <w:r w:rsidR="006257E7" w:rsidRPr="007D0C89">
        <w:rPr>
          <w:rFonts w:ascii="Tahoma" w:hAnsi="Tahoma" w:cs="Tahoma"/>
          <w:color w:val="000000" w:themeColor="text1"/>
        </w:rPr>
        <w:t xml:space="preserve">School of Medicine &amp; Dentistry </w:t>
      </w:r>
      <w:r w:rsidR="00377631" w:rsidRPr="007D0C89">
        <w:rPr>
          <w:rFonts w:ascii="Tahoma" w:hAnsi="Tahoma" w:cs="Tahoma"/>
          <w:color w:val="000000" w:themeColor="text1"/>
        </w:rPr>
        <w:t>“</w:t>
      </w:r>
      <w:r w:rsidR="00794D11" w:rsidRPr="007D0C89">
        <w:rPr>
          <w:rFonts w:ascii="Tahoma" w:hAnsi="Tahoma" w:cs="Tahoma"/>
          <w:color w:val="000000" w:themeColor="text1"/>
        </w:rPr>
        <w:t>Scientist in Training</w:t>
      </w:r>
      <w:r w:rsidR="00377631" w:rsidRPr="007D0C89">
        <w:rPr>
          <w:rFonts w:ascii="Tahoma" w:hAnsi="Tahoma" w:cs="Tahoma"/>
          <w:color w:val="000000" w:themeColor="text1"/>
        </w:rPr>
        <w:t>”</w:t>
      </w:r>
      <w:r w:rsidR="00794D11" w:rsidRPr="007D0C89">
        <w:rPr>
          <w:rFonts w:ascii="Tahoma" w:hAnsi="Tahoma" w:cs="Tahoma"/>
          <w:color w:val="000000" w:themeColor="text1"/>
        </w:rPr>
        <w:t xml:space="preserve"> Postdoctoral </w:t>
      </w:r>
      <w:r w:rsidR="00303F17" w:rsidRPr="007D0C89">
        <w:rPr>
          <w:rFonts w:ascii="Tahoma" w:hAnsi="Tahoma" w:cs="Tahoma"/>
          <w:color w:val="000000" w:themeColor="text1"/>
        </w:rPr>
        <w:t xml:space="preserve">Fellowship </w:t>
      </w:r>
      <w:r w:rsidR="00794D11" w:rsidRPr="007D0C89">
        <w:rPr>
          <w:rFonts w:ascii="Tahoma" w:hAnsi="Tahoma" w:cs="Tahoma"/>
          <w:color w:val="000000" w:themeColor="text1"/>
        </w:rPr>
        <w:t xml:space="preserve">program </w:t>
      </w:r>
      <w:r w:rsidRPr="007D0C89">
        <w:rPr>
          <w:rFonts w:ascii="Tahoma" w:hAnsi="Tahoma" w:cs="Tahoma"/>
          <w:color w:val="000000" w:themeColor="text1"/>
        </w:rPr>
        <w:t>will provi</w:t>
      </w:r>
      <w:r w:rsidR="0030382F" w:rsidRPr="007D0C89">
        <w:rPr>
          <w:rFonts w:ascii="Tahoma" w:hAnsi="Tahoma" w:cs="Tahoma"/>
          <w:color w:val="000000" w:themeColor="text1"/>
        </w:rPr>
        <w:t>d</w:t>
      </w:r>
      <w:r w:rsidRPr="007D0C89">
        <w:rPr>
          <w:rFonts w:ascii="Tahoma" w:hAnsi="Tahoma" w:cs="Tahoma"/>
          <w:color w:val="000000" w:themeColor="text1"/>
        </w:rPr>
        <w:t xml:space="preserve">e support for postdoctoral scholars pursuing </w:t>
      </w:r>
      <w:r w:rsidR="009C1191" w:rsidRPr="007D0C89">
        <w:rPr>
          <w:rFonts w:ascii="Tahoma" w:hAnsi="Tahoma" w:cs="Tahoma"/>
          <w:color w:val="000000" w:themeColor="text1"/>
        </w:rPr>
        <w:t xml:space="preserve">fundamental and translational medical </w:t>
      </w:r>
      <w:r w:rsidRPr="007D0C89">
        <w:rPr>
          <w:rFonts w:ascii="Tahoma" w:hAnsi="Tahoma" w:cs="Tahoma"/>
          <w:color w:val="000000" w:themeColor="text1"/>
        </w:rPr>
        <w:t>research</w:t>
      </w:r>
      <w:r w:rsidR="00AC3F95" w:rsidRPr="007D0C89">
        <w:rPr>
          <w:rFonts w:ascii="Tahoma" w:hAnsi="Tahoma" w:cs="Tahoma"/>
          <w:color w:val="000000" w:themeColor="text1"/>
        </w:rPr>
        <w:t xml:space="preserve">. </w:t>
      </w:r>
      <w:r w:rsidRPr="007D0C89">
        <w:rPr>
          <w:rFonts w:ascii="Tahoma" w:hAnsi="Tahoma" w:cs="Tahoma"/>
          <w:color w:val="000000" w:themeColor="text1"/>
        </w:rPr>
        <w:t xml:space="preserve"> </w:t>
      </w:r>
      <w:r w:rsidR="009C1191" w:rsidRPr="007D0C89">
        <w:rPr>
          <w:rFonts w:ascii="Tahoma" w:hAnsi="Tahoma" w:cs="Tahoma"/>
          <w:color w:val="000000" w:themeColor="text1"/>
        </w:rPr>
        <w:t>Funded by generous donors, support will be provided on a competitive basis to postdoctoral scholars with a research focus that aligns with donor interests.  In this inaugural phase the</w:t>
      </w:r>
      <w:r w:rsidR="00F36447" w:rsidRPr="007D0C89">
        <w:rPr>
          <w:rFonts w:ascii="Tahoma" w:hAnsi="Tahoma" w:cs="Tahoma"/>
        </w:rPr>
        <w:t xml:space="preserve"> program aims to attract </w:t>
      </w:r>
      <w:r w:rsidR="00367027" w:rsidRPr="007D0C89">
        <w:rPr>
          <w:rFonts w:ascii="Tahoma" w:hAnsi="Tahoma" w:cs="Tahoma"/>
        </w:rPr>
        <w:t xml:space="preserve">and support </w:t>
      </w:r>
      <w:r w:rsidR="00F36447" w:rsidRPr="007D0C89">
        <w:rPr>
          <w:rFonts w:ascii="Tahoma" w:hAnsi="Tahoma" w:cs="Tahoma"/>
        </w:rPr>
        <w:t xml:space="preserve">top-tier postdoctoral scholars </w:t>
      </w:r>
      <w:r w:rsidR="009C1191" w:rsidRPr="007D0C89">
        <w:rPr>
          <w:rFonts w:ascii="Tahoma" w:hAnsi="Tahoma" w:cs="Tahoma"/>
        </w:rPr>
        <w:t>working in the areas of</w:t>
      </w:r>
      <w:r w:rsidR="00F36447" w:rsidRPr="007D0C89">
        <w:rPr>
          <w:rFonts w:ascii="Tahoma" w:hAnsi="Tahoma" w:cs="Tahoma"/>
        </w:rPr>
        <w:t xml:space="preserve"> pain</w:t>
      </w:r>
      <w:r w:rsidR="00303F17" w:rsidRPr="007D0C89">
        <w:rPr>
          <w:rFonts w:ascii="Tahoma" w:hAnsi="Tahoma" w:cs="Tahoma"/>
        </w:rPr>
        <w:t>,</w:t>
      </w:r>
      <w:r w:rsidR="00F36447" w:rsidRPr="007D0C89">
        <w:rPr>
          <w:rFonts w:ascii="Tahoma" w:hAnsi="Tahoma" w:cs="Tahoma"/>
        </w:rPr>
        <w:t xml:space="preserve"> neuroscience</w:t>
      </w:r>
      <w:r w:rsidR="00303F17" w:rsidRPr="007D0C89">
        <w:rPr>
          <w:rFonts w:ascii="Tahoma" w:hAnsi="Tahoma" w:cs="Tahoma"/>
        </w:rPr>
        <w:t>, or cardiovascular imaging</w:t>
      </w:r>
      <w:r w:rsidR="00F36447" w:rsidRPr="007D0C89">
        <w:rPr>
          <w:rFonts w:ascii="Tahoma" w:hAnsi="Tahoma" w:cs="Tahoma"/>
        </w:rPr>
        <w:t xml:space="preserve">. </w:t>
      </w:r>
    </w:p>
    <w:p w14:paraId="0C0250E0" w14:textId="4F609FEE" w:rsidR="00556E35" w:rsidRPr="007D0C89" w:rsidRDefault="00476D0D" w:rsidP="004D5F83">
      <w:pPr>
        <w:tabs>
          <w:tab w:val="left" w:pos="1042"/>
        </w:tabs>
        <w:rPr>
          <w:rFonts w:ascii="Tahoma" w:hAnsi="Tahoma" w:cs="Tahoma"/>
          <w:color w:val="000000" w:themeColor="text1"/>
        </w:rPr>
      </w:pPr>
      <w:r w:rsidRPr="007D0C89">
        <w:rPr>
          <w:rFonts w:ascii="Tahoma" w:hAnsi="Tahoma" w:cs="Tahoma"/>
          <w:color w:val="000000" w:themeColor="text1"/>
        </w:rPr>
        <w:t xml:space="preserve"> Th</w:t>
      </w:r>
      <w:r w:rsidR="00556E35" w:rsidRPr="007D0C89">
        <w:rPr>
          <w:rFonts w:ascii="Tahoma" w:hAnsi="Tahoma" w:cs="Tahoma"/>
          <w:color w:val="000000" w:themeColor="text1"/>
        </w:rPr>
        <w:t xml:space="preserve">e </w:t>
      </w:r>
      <w:r w:rsidR="009C1191" w:rsidRPr="007D0C89">
        <w:rPr>
          <w:rFonts w:ascii="Tahoma" w:hAnsi="Tahoma" w:cs="Tahoma"/>
          <w:color w:val="000000" w:themeColor="text1"/>
        </w:rPr>
        <w:t xml:space="preserve">proposed program will incorporate the following </w:t>
      </w:r>
      <w:r w:rsidR="00556E35" w:rsidRPr="007D0C89">
        <w:rPr>
          <w:rFonts w:ascii="Tahoma" w:hAnsi="Tahoma" w:cs="Tahoma"/>
          <w:color w:val="000000" w:themeColor="text1"/>
        </w:rPr>
        <w:t>key features:</w:t>
      </w:r>
    </w:p>
    <w:p w14:paraId="4314D408" w14:textId="7706585C" w:rsidR="00556E35" w:rsidRPr="007D0C89" w:rsidRDefault="00B60332" w:rsidP="004D5F83">
      <w:pPr>
        <w:pStyle w:val="ListParagraph"/>
        <w:numPr>
          <w:ilvl w:val="0"/>
          <w:numId w:val="8"/>
        </w:numPr>
        <w:tabs>
          <w:tab w:val="left" w:pos="1042"/>
        </w:tabs>
        <w:ind w:left="709" w:hanging="283"/>
        <w:rPr>
          <w:rFonts w:ascii="Tahoma" w:hAnsi="Tahoma" w:cs="Tahoma"/>
          <w:color w:val="000000" w:themeColor="text1"/>
        </w:rPr>
      </w:pPr>
      <w:r w:rsidRPr="007D0C89">
        <w:rPr>
          <w:rFonts w:ascii="Tahoma" w:hAnsi="Tahoma" w:cs="Tahoma"/>
          <w:color w:val="000000" w:themeColor="text1"/>
        </w:rPr>
        <w:t xml:space="preserve">Trainees will engage in </w:t>
      </w:r>
      <w:r w:rsidRPr="007D0C89">
        <w:rPr>
          <w:rFonts w:ascii="Tahoma" w:hAnsi="Tahoma" w:cs="Tahoma"/>
          <w:b/>
          <w:bCs/>
          <w:color w:val="000000" w:themeColor="text1"/>
        </w:rPr>
        <w:t>high-impact research</w:t>
      </w:r>
      <w:r w:rsidRPr="007D0C89">
        <w:rPr>
          <w:rFonts w:ascii="Tahoma" w:hAnsi="Tahoma" w:cs="Tahoma"/>
          <w:color w:val="000000" w:themeColor="text1"/>
        </w:rPr>
        <w:t xml:space="preserve"> with access to state-of-the-art </w:t>
      </w:r>
      <w:r w:rsidR="00E863E7" w:rsidRPr="007D0C89">
        <w:rPr>
          <w:rFonts w:ascii="Tahoma" w:hAnsi="Tahoma" w:cs="Tahoma"/>
          <w:color w:val="000000" w:themeColor="text1"/>
        </w:rPr>
        <w:t>equipment</w:t>
      </w:r>
      <w:r w:rsidRPr="007D0C89">
        <w:rPr>
          <w:rFonts w:ascii="Tahoma" w:hAnsi="Tahoma" w:cs="Tahoma"/>
          <w:color w:val="000000" w:themeColor="text1"/>
        </w:rPr>
        <w:t xml:space="preserve"> and resources, including Core Facilities</w:t>
      </w:r>
      <w:r w:rsidR="00E863E7" w:rsidRPr="007D0C89">
        <w:rPr>
          <w:rFonts w:ascii="Tahoma" w:hAnsi="Tahoma" w:cs="Tahoma"/>
          <w:color w:val="000000" w:themeColor="text1"/>
        </w:rPr>
        <w:t>.</w:t>
      </w:r>
    </w:p>
    <w:p w14:paraId="20661855" w14:textId="36F6DC53" w:rsidR="00B60332" w:rsidRPr="007D0C89" w:rsidRDefault="00EE1DB8" w:rsidP="004D5F83">
      <w:pPr>
        <w:pStyle w:val="ListParagraph"/>
        <w:numPr>
          <w:ilvl w:val="0"/>
          <w:numId w:val="8"/>
        </w:numPr>
        <w:tabs>
          <w:tab w:val="left" w:pos="1042"/>
        </w:tabs>
        <w:ind w:left="709" w:hanging="283"/>
        <w:rPr>
          <w:rFonts w:ascii="Tahoma" w:hAnsi="Tahoma" w:cs="Tahoma"/>
          <w:color w:val="000000" w:themeColor="text1"/>
        </w:rPr>
      </w:pPr>
      <w:r w:rsidRPr="007D0C89">
        <w:rPr>
          <w:rFonts w:ascii="Tahoma" w:hAnsi="Tahoma" w:cs="Tahoma"/>
          <w:color w:val="000000" w:themeColor="text1"/>
        </w:rPr>
        <w:t xml:space="preserve">Trainees </w:t>
      </w:r>
      <w:r w:rsidR="00EB5D92" w:rsidRPr="007D0C89">
        <w:rPr>
          <w:rFonts w:ascii="Tahoma" w:hAnsi="Tahoma" w:cs="Tahoma"/>
          <w:color w:val="000000" w:themeColor="text1"/>
        </w:rPr>
        <w:t xml:space="preserve">will </w:t>
      </w:r>
      <w:r w:rsidR="00EB5D92" w:rsidRPr="007D0C89">
        <w:rPr>
          <w:rFonts w:ascii="Tahoma" w:hAnsi="Tahoma" w:cs="Tahoma"/>
          <w:b/>
          <w:bCs/>
          <w:color w:val="000000" w:themeColor="text1"/>
        </w:rPr>
        <w:t>collaborate across disciplines</w:t>
      </w:r>
      <w:r w:rsidR="00EB5D92" w:rsidRPr="007D0C89">
        <w:rPr>
          <w:rFonts w:ascii="Tahoma" w:hAnsi="Tahoma" w:cs="Tahoma"/>
          <w:color w:val="000000" w:themeColor="text1"/>
        </w:rPr>
        <w:t xml:space="preserve"> to tackle complex research questions and drive innovation.</w:t>
      </w:r>
    </w:p>
    <w:p w14:paraId="6C1E2E76" w14:textId="74D2998B" w:rsidR="00044799" w:rsidRPr="007D0C89" w:rsidRDefault="00026F99" w:rsidP="004D5F83">
      <w:pPr>
        <w:pStyle w:val="ListParagraph"/>
        <w:numPr>
          <w:ilvl w:val="0"/>
          <w:numId w:val="8"/>
        </w:numPr>
        <w:tabs>
          <w:tab w:val="left" w:pos="1042"/>
        </w:tabs>
        <w:ind w:left="709" w:hanging="283"/>
        <w:rPr>
          <w:rFonts w:ascii="Tahoma" w:hAnsi="Tahoma" w:cs="Tahoma"/>
          <w:color w:val="000000" w:themeColor="text1"/>
        </w:rPr>
      </w:pPr>
      <w:r w:rsidRPr="007D0C89">
        <w:rPr>
          <w:rFonts w:ascii="Tahoma" w:hAnsi="Tahoma" w:cs="Tahoma"/>
          <w:color w:val="000000" w:themeColor="text1"/>
        </w:rPr>
        <w:t>Train</w:t>
      </w:r>
      <w:r w:rsidR="009C1191" w:rsidRPr="007D0C89">
        <w:rPr>
          <w:rFonts w:ascii="Tahoma" w:hAnsi="Tahoma" w:cs="Tahoma"/>
          <w:color w:val="000000" w:themeColor="text1"/>
        </w:rPr>
        <w:t>ing</w:t>
      </w:r>
      <w:r w:rsidRPr="007D0C89">
        <w:rPr>
          <w:rFonts w:ascii="Tahoma" w:hAnsi="Tahoma" w:cs="Tahoma"/>
          <w:color w:val="000000" w:themeColor="text1"/>
        </w:rPr>
        <w:t xml:space="preserve"> will </w:t>
      </w:r>
      <w:r w:rsidR="009C1191" w:rsidRPr="007D0C89">
        <w:rPr>
          <w:rFonts w:ascii="Tahoma" w:hAnsi="Tahoma" w:cs="Tahoma"/>
          <w:b/>
          <w:bCs/>
          <w:color w:val="000000" w:themeColor="text1"/>
        </w:rPr>
        <w:t>enhance career prospects</w:t>
      </w:r>
      <w:r w:rsidR="009C1191" w:rsidRPr="007D0C89">
        <w:rPr>
          <w:rFonts w:ascii="Tahoma" w:hAnsi="Tahoma" w:cs="Tahoma"/>
          <w:color w:val="000000" w:themeColor="text1"/>
        </w:rPr>
        <w:t xml:space="preserve"> by </w:t>
      </w:r>
      <w:r w:rsidRPr="007D0C89">
        <w:rPr>
          <w:rFonts w:ascii="Tahoma" w:hAnsi="Tahoma" w:cs="Tahoma"/>
          <w:color w:val="000000" w:themeColor="text1"/>
        </w:rPr>
        <w:t>prepar</w:t>
      </w:r>
      <w:r w:rsidR="009C1191" w:rsidRPr="007D0C89">
        <w:rPr>
          <w:rFonts w:ascii="Tahoma" w:hAnsi="Tahoma" w:cs="Tahoma"/>
          <w:color w:val="000000" w:themeColor="text1"/>
        </w:rPr>
        <w:t>ing trainees</w:t>
      </w:r>
      <w:r w:rsidRPr="007D0C89">
        <w:rPr>
          <w:rFonts w:ascii="Tahoma" w:hAnsi="Tahoma" w:cs="Tahoma"/>
          <w:color w:val="000000" w:themeColor="text1"/>
        </w:rPr>
        <w:t xml:space="preserve"> for diverse career paths in academic, industry, and clinical practice through robust training and mentorship from renowned Faculty. </w:t>
      </w:r>
      <w:r w:rsidR="00044799" w:rsidRPr="007D0C89">
        <w:rPr>
          <w:rFonts w:ascii="Tahoma" w:hAnsi="Tahoma" w:cs="Tahoma"/>
          <w:color w:val="000000" w:themeColor="text1"/>
        </w:rPr>
        <w:t xml:space="preserve"> </w:t>
      </w:r>
    </w:p>
    <w:p w14:paraId="2BA1A49F" w14:textId="4B06C49C" w:rsidR="00556E35" w:rsidRPr="007D0C89" w:rsidRDefault="00044799" w:rsidP="004D5F83">
      <w:pPr>
        <w:pStyle w:val="ListParagraph"/>
        <w:numPr>
          <w:ilvl w:val="0"/>
          <w:numId w:val="8"/>
        </w:numPr>
        <w:tabs>
          <w:tab w:val="left" w:pos="1042"/>
        </w:tabs>
        <w:spacing w:after="120"/>
        <w:ind w:left="709" w:hanging="283"/>
        <w:rPr>
          <w:rFonts w:ascii="Tahoma" w:hAnsi="Tahoma" w:cs="Tahoma"/>
          <w:color w:val="000000" w:themeColor="text1"/>
        </w:rPr>
      </w:pPr>
      <w:r w:rsidRPr="007D0C89">
        <w:rPr>
          <w:rFonts w:ascii="Tahoma" w:hAnsi="Tahoma" w:cs="Tahoma"/>
          <w:color w:val="000000" w:themeColor="text1"/>
        </w:rPr>
        <w:t xml:space="preserve">Trainees will receive </w:t>
      </w:r>
      <w:r w:rsidRPr="007D0C89">
        <w:rPr>
          <w:rFonts w:ascii="Tahoma" w:hAnsi="Tahoma" w:cs="Tahoma"/>
          <w:b/>
          <w:bCs/>
          <w:color w:val="000000" w:themeColor="text1"/>
        </w:rPr>
        <w:t>competitive stipends</w:t>
      </w:r>
      <w:r w:rsidR="00CB0B34" w:rsidRPr="007D0C89">
        <w:rPr>
          <w:rFonts w:ascii="Tahoma" w:hAnsi="Tahoma" w:cs="Tahoma"/>
          <w:color w:val="000000" w:themeColor="text1"/>
        </w:rPr>
        <w:t>.</w:t>
      </w:r>
    </w:p>
    <w:p w14:paraId="040FB912" w14:textId="65618B54" w:rsidR="00E4504A" w:rsidRPr="007D0C89" w:rsidRDefault="00CD727D" w:rsidP="004D5F83">
      <w:pPr>
        <w:tabs>
          <w:tab w:val="left" w:pos="1042"/>
        </w:tabs>
        <w:spacing w:after="240"/>
        <w:rPr>
          <w:rFonts w:ascii="Tahoma" w:hAnsi="Tahoma" w:cs="Tahoma"/>
          <w:b/>
          <w:bCs/>
          <w:color w:val="7030A0"/>
        </w:rPr>
      </w:pPr>
      <w:r w:rsidRPr="007D0C89">
        <w:rPr>
          <w:rFonts w:ascii="Tahoma" w:hAnsi="Tahoma" w:cs="Tahoma"/>
        </w:rPr>
        <w:t>This program aligns with the Schulich School of Medicine &amp; Dentistry's strategic mission to foster innovation and translational research that improves health outcomes globally</w:t>
      </w:r>
      <w:r w:rsidR="003C3D91" w:rsidRPr="007D0C89">
        <w:rPr>
          <w:rFonts w:ascii="Tahoma" w:hAnsi="Tahoma" w:cs="Tahoma"/>
        </w:rPr>
        <w:t>.</w:t>
      </w:r>
    </w:p>
    <w:p w14:paraId="0A5DC9A6" w14:textId="3607A478" w:rsidR="00E4504A" w:rsidRPr="007D0C89" w:rsidRDefault="00F77B3F" w:rsidP="006E7D36">
      <w:pPr>
        <w:tabs>
          <w:tab w:val="left" w:pos="1042"/>
        </w:tabs>
        <w:spacing w:after="120"/>
        <w:rPr>
          <w:rFonts w:ascii="Tahoma" w:hAnsi="Tahoma" w:cs="Tahoma"/>
          <w:b/>
          <w:bCs/>
          <w:color w:val="7030A0"/>
        </w:rPr>
      </w:pPr>
      <w:r w:rsidRPr="007D0C89">
        <w:rPr>
          <w:rFonts w:ascii="Tahoma" w:hAnsi="Tahoma" w:cs="Tahoma"/>
          <w:b/>
          <w:bCs/>
          <w:color w:val="7030A0"/>
        </w:rPr>
        <w:t xml:space="preserve">1.1 </w:t>
      </w:r>
      <w:r w:rsidR="0056360B" w:rsidRPr="007D0C89">
        <w:rPr>
          <w:rFonts w:ascii="Tahoma" w:hAnsi="Tahoma" w:cs="Tahoma"/>
          <w:b/>
          <w:bCs/>
          <w:color w:val="7030A0"/>
        </w:rPr>
        <w:t>Research</w:t>
      </w:r>
      <w:r w:rsidR="00C81370" w:rsidRPr="007D0C89">
        <w:rPr>
          <w:rFonts w:ascii="Tahoma" w:hAnsi="Tahoma" w:cs="Tahoma"/>
          <w:b/>
          <w:bCs/>
          <w:color w:val="7030A0"/>
        </w:rPr>
        <w:t xml:space="preserve"> </w:t>
      </w:r>
      <w:r w:rsidR="00A24D69" w:rsidRPr="007D0C89">
        <w:rPr>
          <w:rFonts w:ascii="Tahoma" w:hAnsi="Tahoma" w:cs="Tahoma"/>
          <w:b/>
          <w:bCs/>
          <w:color w:val="7030A0"/>
        </w:rPr>
        <w:t>Themes</w:t>
      </w:r>
    </w:p>
    <w:p w14:paraId="1FEA7215" w14:textId="284D1405" w:rsidR="008E5AC6" w:rsidRPr="007D0C89" w:rsidRDefault="00B3410D" w:rsidP="006E7D36">
      <w:pPr>
        <w:tabs>
          <w:tab w:val="left" w:pos="1042"/>
        </w:tabs>
        <w:spacing w:after="120"/>
        <w:rPr>
          <w:rFonts w:ascii="Tahoma" w:hAnsi="Tahoma" w:cs="Tahoma"/>
          <w:b/>
          <w:bCs/>
        </w:rPr>
      </w:pPr>
      <w:r w:rsidRPr="00B3410D">
        <w:rPr>
          <w:rFonts w:ascii="Tahoma" w:hAnsi="Tahoma" w:cs="Tahoma"/>
        </w:rPr>
        <w:t>The program currently supports three research themes, each established through generous philanthropic donations. Future expansion of themes may be possible with additional donor support</w:t>
      </w:r>
      <w:r w:rsidR="00417C69" w:rsidRPr="007D0C89">
        <w:rPr>
          <w:rFonts w:ascii="Tahoma" w:hAnsi="Tahoma" w:cs="Tahoma"/>
        </w:rPr>
        <w:t xml:space="preserve">: </w:t>
      </w:r>
    </w:p>
    <w:p w14:paraId="32380B58" w14:textId="2C8F82C2" w:rsidR="00261033" w:rsidRPr="007D0C89" w:rsidRDefault="00ED0A5C" w:rsidP="00E5019B">
      <w:pPr>
        <w:pStyle w:val="ListParagraph"/>
        <w:numPr>
          <w:ilvl w:val="0"/>
          <w:numId w:val="21"/>
        </w:numPr>
        <w:tabs>
          <w:tab w:val="left" w:pos="1042"/>
        </w:tabs>
        <w:rPr>
          <w:rFonts w:ascii="Tahoma" w:hAnsi="Tahoma" w:cs="Tahoma"/>
        </w:rPr>
      </w:pPr>
      <w:r w:rsidRPr="007D0C89">
        <w:rPr>
          <w:rFonts w:ascii="Tahoma" w:hAnsi="Tahoma" w:cs="Tahoma"/>
          <w:b/>
          <w:bCs/>
        </w:rPr>
        <w:t>Pain</w:t>
      </w:r>
      <w:r w:rsidR="00E5019B" w:rsidRPr="007D0C89">
        <w:rPr>
          <w:rFonts w:ascii="Tahoma" w:hAnsi="Tahoma" w:cs="Tahoma"/>
        </w:rPr>
        <w:t xml:space="preserve"> </w:t>
      </w:r>
      <w:r w:rsidR="00E5019B" w:rsidRPr="007D0C89">
        <w:rPr>
          <w:rFonts w:ascii="Tahoma" w:hAnsi="Tahoma" w:cs="Tahoma"/>
          <w:b/>
          <w:bCs/>
        </w:rPr>
        <w:t>Research</w:t>
      </w:r>
      <w:r w:rsidRPr="007D0C89">
        <w:rPr>
          <w:rFonts w:ascii="Tahoma" w:hAnsi="Tahoma" w:cs="Tahoma"/>
        </w:rPr>
        <w:t xml:space="preserve"> – </w:t>
      </w:r>
      <w:r w:rsidR="00A24D69" w:rsidRPr="007D0C89">
        <w:rPr>
          <w:rFonts w:ascii="Tahoma" w:hAnsi="Tahoma" w:cs="Tahoma"/>
        </w:rPr>
        <w:t xml:space="preserve">Two fellowships available; research must focus on pain. </w:t>
      </w:r>
    </w:p>
    <w:p w14:paraId="47683BB7" w14:textId="3F1961D8" w:rsidR="002B2D09" w:rsidRPr="007D0C89" w:rsidRDefault="008E5AC6" w:rsidP="00E5019B">
      <w:pPr>
        <w:pStyle w:val="ListParagraph"/>
        <w:numPr>
          <w:ilvl w:val="0"/>
          <w:numId w:val="21"/>
        </w:numPr>
        <w:tabs>
          <w:tab w:val="left" w:pos="1042"/>
        </w:tabs>
        <w:rPr>
          <w:rFonts w:ascii="Tahoma" w:hAnsi="Tahoma" w:cs="Tahoma"/>
        </w:rPr>
      </w:pPr>
      <w:r w:rsidRPr="007D0C89">
        <w:rPr>
          <w:rFonts w:ascii="Tahoma" w:hAnsi="Tahoma" w:cs="Tahoma"/>
          <w:b/>
          <w:bCs/>
        </w:rPr>
        <w:t>Neuroscience</w:t>
      </w:r>
      <w:r w:rsidR="00E5019B" w:rsidRPr="007D0C89">
        <w:rPr>
          <w:rFonts w:ascii="Tahoma" w:hAnsi="Tahoma" w:cs="Tahoma"/>
        </w:rPr>
        <w:t xml:space="preserve"> </w:t>
      </w:r>
      <w:r w:rsidR="00E5019B" w:rsidRPr="007D0C89">
        <w:rPr>
          <w:rFonts w:ascii="Tahoma" w:hAnsi="Tahoma" w:cs="Tahoma"/>
          <w:b/>
          <w:bCs/>
        </w:rPr>
        <w:t>Research</w:t>
      </w:r>
      <w:r w:rsidRPr="007D0C89">
        <w:rPr>
          <w:rFonts w:ascii="Tahoma" w:hAnsi="Tahoma" w:cs="Tahoma"/>
        </w:rPr>
        <w:t xml:space="preserve"> – </w:t>
      </w:r>
      <w:r w:rsidR="00A24D69" w:rsidRPr="007D0C89">
        <w:rPr>
          <w:rFonts w:ascii="Tahoma" w:hAnsi="Tahoma" w:cs="Tahoma"/>
        </w:rPr>
        <w:t>Two fellowships available; research must be in neuroscience.</w:t>
      </w:r>
    </w:p>
    <w:p w14:paraId="43C42301" w14:textId="21835365" w:rsidR="008E5AC6" w:rsidRPr="007D0C89" w:rsidRDefault="006E2B4B" w:rsidP="006E7D36">
      <w:pPr>
        <w:pStyle w:val="ListParagraph"/>
        <w:numPr>
          <w:ilvl w:val="0"/>
          <w:numId w:val="21"/>
        </w:numPr>
        <w:tabs>
          <w:tab w:val="left" w:pos="1042"/>
        </w:tabs>
        <w:spacing w:after="120"/>
        <w:rPr>
          <w:rFonts w:ascii="Tahoma" w:hAnsi="Tahoma" w:cs="Tahoma"/>
        </w:rPr>
      </w:pPr>
      <w:r w:rsidRPr="007D0C89">
        <w:rPr>
          <w:rFonts w:ascii="Tahoma" w:hAnsi="Tahoma" w:cs="Tahoma"/>
          <w:b/>
          <w:bCs/>
        </w:rPr>
        <w:t>Cardiovascular Imaging</w:t>
      </w:r>
      <w:r w:rsidRPr="007D0C89">
        <w:rPr>
          <w:rFonts w:ascii="Tahoma" w:hAnsi="Tahoma" w:cs="Tahoma"/>
        </w:rPr>
        <w:t xml:space="preserve"> – </w:t>
      </w:r>
      <w:r w:rsidR="00A24D69" w:rsidRPr="007D0C89">
        <w:rPr>
          <w:rFonts w:ascii="Tahoma" w:hAnsi="Tahoma" w:cs="Tahoma"/>
        </w:rPr>
        <w:t xml:space="preserve">One fellowship available; </w:t>
      </w:r>
      <w:r w:rsidRPr="007D0C89">
        <w:rPr>
          <w:rFonts w:ascii="Tahoma" w:hAnsi="Tahoma" w:cs="Tahoma"/>
        </w:rPr>
        <w:t xml:space="preserve">research </w:t>
      </w:r>
      <w:r w:rsidR="00A24D69" w:rsidRPr="007D0C89">
        <w:rPr>
          <w:rFonts w:ascii="Tahoma" w:hAnsi="Tahoma" w:cs="Tahoma"/>
        </w:rPr>
        <w:t>must focus on</w:t>
      </w:r>
      <w:r w:rsidRPr="007D0C89">
        <w:rPr>
          <w:rFonts w:ascii="Tahoma" w:hAnsi="Tahoma" w:cs="Tahoma"/>
        </w:rPr>
        <w:t xml:space="preserve"> cardiovascular imaging.</w:t>
      </w:r>
    </w:p>
    <w:p w14:paraId="678A4588" w14:textId="4A456A8A" w:rsidR="00500F43" w:rsidRPr="007D0C89" w:rsidRDefault="008E5AC6">
      <w:pPr>
        <w:tabs>
          <w:tab w:val="left" w:pos="1042"/>
        </w:tabs>
        <w:spacing w:after="240"/>
        <w:rPr>
          <w:rFonts w:ascii="Tahoma" w:hAnsi="Tahoma" w:cs="Tahoma"/>
        </w:rPr>
        <w:sectPr w:rsidR="00500F43" w:rsidRPr="007D0C89" w:rsidSect="002B4664">
          <w:headerReference w:type="default" r:id="rId11"/>
          <w:footerReference w:type="default" r:id="rId12"/>
          <w:headerReference w:type="first" r:id="rId13"/>
          <w:footerReference w:type="first" r:id="rId14"/>
          <w:pgSz w:w="12240" w:h="15840"/>
          <w:pgMar w:top="1440" w:right="1440" w:bottom="1440" w:left="1440" w:header="576" w:footer="432" w:gutter="0"/>
          <w:cols w:space="708"/>
          <w:titlePg/>
          <w:docGrid w:linePitch="360"/>
        </w:sectPr>
      </w:pPr>
      <w:r w:rsidRPr="007D0C89">
        <w:rPr>
          <w:rFonts w:ascii="Tahoma" w:hAnsi="Tahoma" w:cs="Tahoma"/>
        </w:rPr>
        <w:t xml:space="preserve">Applicants </w:t>
      </w:r>
      <w:r w:rsidR="00A24D69" w:rsidRPr="007D0C89">
        <w:rPr>
          <w:rFonts w:ascii="Tahoma" w:hAnsi="Tahoma" w:cs="Tahoma"/>
        </w:rPr>
        <w:t>may apply for only one</w:t>
      </w:r>
      <w:r w:rsidRPr="007D0C89">
        <w:rPr>
          <w:rFonts w:ascii="Tahoma" w:hAnsi="Tahoma" w:cs="Tahoma"/>
        </w:rPr>
        <w:t xml:space="preserve"> </w:t>
      </w:r>
      <w:r w:rsidR="009C1191" w:rsidRPr="007D0C89">
        <w:rPr>
          <w:rFonts w:ascii="Tahoma" w:hAnsi="Tahoma" w:cs="Tahoma"/>
        </w:rPr>
        <w:t>theme</w:t>
      </w:r>
      <w:r w:rsidRPr="007D0C89">
        <w:rPr>
          <w:rFonts w:ascii="Tahoma" w:hAnsi="Tahoma" w:cs="Tahoma"/>
        </w:rPr>
        <w:t xml:space="preserve">. </w:t>
      </w:r>
    </w:p>
    <w:p w14:paraId="2012A3FF" w14:textId="413FACC6" w:rsidR="00DF3BF4" w:rsidRPr="007D0C89" w:rsidRDefault="007701F8" w:rsidP="006E7D36">
      <w:pPr>
        <w:tabs>
          <w:tab w:val="left" w:pos="1042"/>
        </w:tabs>
        <w:spacing w:after="120"/>
        <w:rPr>
          <w:rFonts w:ascii="Tahoma" w:hAnsi="Tahoma" w:cs="Tahoma"/>
        </w:rPr>
      </w:pPr>
      <w:r w:rsidRPr="007D0C89">
        <w:rPr>
          <w:rFonts w:ascii="Tahoma" w:hAnsi="Tahoma" w:cs="Tahoma"/>
          <w:b/>
          <w:bCs/>
          <w:color w:val="7030A0"/>
        </w:rPr>
        <w:lastRenderedPageBreak/>
        <w:t>1.2 Award Value and Allocation</w:t>
      </w:r>
    </w:p>
    <w:p w14:paraId="79C40329" w14:textId="3FE15ECA" w:rsidR="007760D2" w:rsidRPr="007D0C89" w:rsidRDefault="007701F8" w:rsidP="006E7D36">
      <w:pPr>
        <w:tabs>
          <w:tab w:val="left" w:pos="1042"/>
        </w:tabs>
        <w:spacing w:after="120"/>
        <w:rPr>
          <w:rFonts w:ascii="Tahoma" w:hAnsi="Tahoma" w:cs="Tahoma"/>
          <w:color w:val="000000" w:themeColor="text1"/>
        </w:rPr>
      </w:pPr>
      <w:r w:rsidRPr="007D0C89">
        <w:rPr>
          <w:rFonts w:ascii="Tahoma" w:hAnsi="Tahoma" w:cs="Tahoma"/>
          <w:color w:val="000000" w:themeColor="text1"/>
        </w:rPr>
        <w:t xml:space="preserve">The Schulich Postdoctoral Fellowship </w:t>
      </w:r>
      <w:r w:rsidR="00C758FF" w:rsidRPr="007D0C89">
        <w:rPr>
          <w:rFonts w:ascii="Tahoma" w:hAnsi="Tahoma" w:cs="Tahoma"/>
          <w:color w:val="000000" w:themeColor="text1"/>
        </w:rPr>
        <w:t xml:space="preserve">supports full-time </w:t>
      </w:r>
      <w:r w:rsidR="008F50BC" w:rsidRPr="007D0C89">
        <w:rPr>
          <w:rFonts w:ascii="Tahoma" w:hAnsi="Tahoma" w:cs="Tahoma"/>
          <w:color w:val="000000" w:themeColor="text1"/>
        </w:rPr>
        <w:t xml:space="preserve">research-intensive projects </w:t>
      </w:r>
      <w:r w:rsidR="00EC0843" w:rsidRPr="007D0C89">
        <w:rPr>
          <w:rFonts w:ascii="Tahoma" w:hAnsi="Tahoma" w:cs="Tahoma"/>
          <w:color w:val="000000" w:themeColor="text1"/>
        </w:rPr>
        <w:t>at</w:t>
      </w:r>
      <w:r w:rsidR="008F50BC" w:rsidRPr="007D0C89">
        <w:rPr>
          <w:rFonts w:ascii="Tahoma" w:hAnsi="Tahoma" w:cs="Tahoma"/>
          <w:color w:val="000000" w:themeColor="text1"/>
        </w:rPr>
        <w:t xml:space="preserve"> the Schulich School of </w:t>
      </w:r>
      <w:r w:rsidR="007760D2" w:rsidRPr="007D0C89">
        <w:rPr>
          <w:rFonts w:ascii="Tahoma" w:hAnsi="Tahoma" w:cs="Tahoma"/>
          <w:color w:val="000000" w:themeColor="text1"/>
        </w:rPr>
        <w:t>Medicine &amp; Dentistry.</w:t>
      </w:r>
      <w:r w:rsidR="003E70F2" w:rsidRPr="007D0C89">
        <w:rPr>
          <w:rFonts w:ascii="Tahoma" w:hAnsi="Tahoma" w:cs="Tahoma"/>
          <w:color w:val="000000" w:themeColor="text1"/>
        </w:rPr>
        <w:t xml:space="preserve"> </w:t>
      </w:r>
      <w:r w:rsidR="00EC0843" w:rsidRPr="007D0C89">
        <w:rPr>
          <w:rFonts w:ascii="Tahoma" w:hAnsi="Tahoma" w:cs="Tahoma"/>
          <w:color w:val="000000" w:themeColor="text1"/>
        </w:rPr>
        <w:t xml:space="preserve">For the 2025 competition, up to five (5) awards will be granted. </w:t>
      </w:r>
    </w:p>
    <w:p w14:paraId="17A2E5C6" w14:textId="2DA30745" w:rsidR="003E70F2" w:rsidRPr="007D0C89" w:rsidRDefault="007760D2" w:rsidP="006E7D36">
      <w:pPr>
        <w:keepNext/>
        <w:tabs>
          <w:tab w:val="left" w:pos="1042"/>
        </w:tabs>
        <w:spacing w:after="120"/>
        <w:rPr>
          <w:rFonts w:ascii="Tahoma" w:hAnsi="Tahoma" w:cs="Tahoma"/>
          <w:color w:val="000000" w:themeColor="text1"/>
        </w:rPr>
      </w:pPr>
      <w:r w:rsidRPr="007D0C89">
        <w:rPr>
          <w:rFonts w:ascii="Tahoma" w:hAnsi="Tahoma" w:cs="Tahoma"/>
          <w:color w:val="000000" w:themeColor="text1"/>
        </w:rPr>
        <w:t xml:space="preserve">Each </w:t>
      </w:r>
      <w:r w:rsidR="004C4BD2" w:rsidRPr="007D0C89">
        <w:rPr>
          <w:rFonts w:ascii="Tahoma" w:hAnsi="Tahoma" w:cs="Tahoma"/>
          <w:color w:val="000000" w:themeColor="text1"/>
        </w:rPr>
        <w:t>award</w:t>
      </w:r>
      <w:r w:rsidRPr="007D0C89">
        <w:rPr>
          <w:rFonts w:ascii="Tahoma" w:hAnsi="Tahoma" w:cs="Tahoma"/>
          <w:color w:val="000000" w:themeColor="text1"/>
        </w:rPr>
        <w:t xml:space="preserve"> </w:t>
      </w:r>
      <w:r w:rsidR="003E70F2" w:rsidRPr="007D0C89">
        <w:rPr>
          <w:rFonts w:ascii="Tahoma" w:hAnsi="Tahoma" w:cs="Tahoma"/>
          <w:color w:val="000000" w:themeColor="text1"/>
        </w:rPr>
        <w:t>h</w:t>
      </w:r>
      <w:r w:rsidR="00942FCC" w:rsidRPr="007D0C89">
        <w:rPr>
          <w:rFonts w:ascii="Tahoma" w:hAnsi="Tahoma" w:cs="Tahoma"/>
          <w:color w:val="000000" w:themeColor="text1"/>
        </w:rPr>
        <w:t>as</w:t>
      </w:r>
      <w:r w:rsidR="003E70F2" w:rsidRPr="007D0C89">
        <w:rPr>
          <w:rFonts w:ascii="Tahoma" w:hAnsi="Tahoma" w:cs="Tahoma"/>
          <w:color w:val="000000" w:themeColor="text1"/>
        </w:rPr>
        <w:t xml:space="preserve"> a 2-year term and </w:t>
      </w:r>
      <w:r w:rsidRPr="007D0C89">
        <w:rPr>
          <w:rFonts w:ascii="Tahoma" w:hAnsi="Tahoma" w:cs="Tahoma"/>
          <w:color w:val="000000" w:themeColor="text1"/>
        </w:rPr>
        <w:t>provide</w:t>
      </w:r>
      <w:r w:rsidR="00EC0843" w:rsidRPr="007D0C89">
        <w:rPr>
          <w:rFonts w:ascii="Tahoma" w:hAnsi="Tahoma" w:cs="Tahoma"/>
          <w:color w:val="000000" w:themeColor="text1"/>
        </w:rPr>
        <w:t>s</w:t>
      </w:r>
      <w:r w:rsidRPr="007D0C89">
        <w:rPr>
          <w:rFonts w:ascii="Tahoma" w:hAnsi="Tahoma" w:cs="Tahoma"/>
          <w:color w:val="000000" w:themeColor="text1"/>
        </w:rPr>
        <w:t xml:space="preserve"> a minimum stipend of:</w:t>
      </w:r>
    </w:p>
    <w:p w14:paraId="7118D15F" w14:textId="625ABDED" w:rsidR="003E70F2" w:rsidRPr="007D0C89" w:rsidRDefault="003E70F2" w:rsidP="003E70F2">
      <w:pPr>
        <w:pStyle w:val="ListParagraph"/>
        <w:numPr>
          <w:ilvl w:val="0"/>
          <w:numId w:val="4"/>
        </w:numPr>
        <w:tabs>
          <w:tab w:val="left" w:pos="1042"/>
        </w:tabs>
        <w:rPr>
          <w:rFonts w:ascii="Tahoma" w:hAnsi="Tahoma" w:cs="Tahoma"/>
          <w:color w:val="000000" w:themeColor="text1"/>
        </w:rPr>
      </w:pPr>
      <w:r w:rsidRPr="007D0C89">
        <w:rPr>
          <w:rFonts w:ascii="Tahoma" w:hAnsi="Tahoma" w:cs="Tahoma"/>
          <w:b/>
          <w:bCs/>
          <w:color w:val="000000" w:themeColor="text1"/>
        </w:rPr>
        <w:t>Year 1:</w:t>
      </w:r>
      <w:r w:rsidRPr="007D0C89">
        <w:rPr>
          <w:rFonts w:ascii="Tahoma" w:hAnsi="Tahoma" w:cs="Tahoma"/>
          <w:color w:val="000000" w:themeColor="text1"/>
        </w:rPr>
        <w:t xml:space="preserve"> $70,000</w:t>
      </w:r>
      <w:r w:rsidR="00D72105" w:rsidRPr="007D0C89">
        <w:rPr>
          <w:rFonts w:ascii="Tahoma" w:hAnsi="Tahoma" w:cs="Tahoma"/>
          <w:color w:val="000000" w:themeColor="text1"/>
        </w:rPr>
        <w:t xml:space="preserve"> stipend</w:t>
      </w:r>
      <w:r w:rsidRPr="007D0C89">
        <w:rPr>
          <w:rFonts w:ascii="Tahoma" w:hAnsi="Tahoma" w:cs="Tahoma"/>
          <w:color w:val="000000" w:themeColor="text1"/>
        </w:rPr>
        <w:t xml:space="preserve"> plus 14% benefits</w:t>
      </w:r>
    </w:p>
    <w:p w14:paraId="6D4A804A" w14:textId="3E049C9B" w:rsidR="00B144A0" w:rsidRPr="007D0C89" w:rsidRDefault="003E70F2" w:rsidP="006E7D36">
      <w:pPr>
        <w:pStyle w:val="ListParagraph"/>
        <w:numPr>
          <w:ilvl w:val="0"/>
          <w:numId w:val="4"/>
        </w:numPr>
        <w:tabs>
          <w:tab w:val="left" w:pos="1042"/>
        </w:tabs>
        <w:spacing w:after="120"/>
        <w:rPr>
          <w:rFonts w:ascii="Tahoma" w:hAnsi="Tahoma" w:cs="Tahoma"/>
          <w:color w:val="000000" w:themeColor="text1"/>
        </w:rPr>
      </w:pPr>
      <w:r w:rsidRPr="007D0C89">
        <w:rPr>
          <w:rFonts w:ascii="Tahoma" w:hAnsi="Tahoma" w:cs="Tahoma"/>
          <w:b/>
          <w:bCs/>
          <w:color w:val="000000" w:themeColor="text1"/>
        </w:rPr>
        <w:t>Year 2:</w:t>
      </w:r>
      <w:r w:rsidRPr="007D0C89">
        <w:rPr>
          <w:rFonts w:ascii="Tahoma" w:hAnsi="Tahoma" w:cs="Tahoma"/>
          <w:color w:val="000000" w:themeColor="text1"/>
        </w:rPr>
        <w:t xml:space="preserve"> $70,000</w:t>
      </w:r>
      <w:r w:rsidR="00D72105" w:rsidRPr="007D0C89">
        <w:rPr>
          <w:rFonts w:ascii="Tahoma" w:hAnsi="Tahoma" w:cs="Tahoma"/>
          <w:color w:val="000000" w:themeColor="text1"/>
        </w:rPr>
        <w:t xml:space="preserve"> stipend</w:t>
      </w:r>
      <w:r w:rsidRPr="007D0C89">
        <w:rPr>
          <w:rFonts w:ascii="Tahoma" w:hAnsi="Tahoma" w:cs="Tahoma"/>
          <w:color w:val="000000" w:themeColor="text1"/>
        </w:rPr>
        <w:t xml:space="preserve"> </w:t>
      </w:r>
      <w:r w:rsidR="00D72105" w:rsidRPr="007D0C89">
        <w:rPr>
          <w:rFonts w:ascii="Tahoma" w:hAnsi="Tahoma" w:cs="Tahoma"/>
          <w:color w:val="000000" w:themeColor="text1"/>
        </w:rPr>
        <w:t>(</w:t>
      </w:r>
      <w:r w:rsidRPr="007D0C89">
        <w:rPr>
          <w:rFonts w:ascii="Tahoma" w:hAnsi="Tahoma" w:cs="Tahoma"/>
          <w:color w:val="000000" w:themeColor="text1"/>
        </w:rPr>
        <w:t xml:space="preserve">plus annual increase per </w:t>
      </w:r>
      <w:r w:rsidR="00D72105" w:rsidRPr="007D0C89">
        <w:rPr>
          <w:rFonts w:ascii="Tahoma" w:hAnsi="Tahoma" w:cs="Tahoma"/>
          <w:color w:val="000000" w:themeColor="text1"/>
        </w:rPr>
        <w:t>PSAC collective</w:t>
      </w:r>
      <w:r w:rsidRPr="007D0C89">
        <w:rPr>
          <w:rFonts w:ascii="Tahoma" w:hAnsi="Tahoma" w:cs="Tahoma"/>
          <w:color w:val="000000" w:themeColor="text1"/>
        </w:rPr>
        <w:t xml:space="preserve"> agreement), plus 14% benefits</w:t>
      </w:r>
    </w:p>
    <w:p w14:paraId="64823AE7" w14:textId="754B7090" w:rsidR="00D72105" w:rsidRPr="007D0C89" w:rsidRDefault="00B144A0" w:rsidP="006E7D36">
      <w:pPr>
        <w:tabs>
          <w:tab w:val="left" w:pos="1042"/>
        </w:tabs>
        <w:spacing w:after="120"/>
        <w:rPr>
          <w:rFonts w:ascii="Tahoma" w:hAnsi="Tahoma" w:cs="Tahoma"/>
          <w:color w:val="000000" w:themeColor="text1"/>
        </w:rPr>
      </w:pPr>
      <w:r w:rsidRPr="007D0C89">
        <w:rPr>
          <w:rFonts w:ascii="Tahoma" w:hAnsi="Tahoma" w:cs="Tahoma"/>
          <w:color w:val="000000" w:themeColor="text1"/>
        </w:rPr>
        <w:t xml:space="preserve">The approximate total award value is </w:t>
      </w:r>
      <w:r w:rsidR="00A17D2D" w:rsidRPr="007D0C89">
        <w:rPr>
          <w:rFonts w:ascii="Tahoma" w:hAnsi="Tahoma" w:cs="Tahoma"/>
          <w:color w:val="000000" w:themeColor="text1"/>
        </w:rPr>
        <w:t>$1</w:t>
      </w:r>
      <w:r w:rsidR="0021433E" w:rsidRPr="007D0C89">
        <w:rPr>
          <w:rFonts w:ascii="Tahoma" w:hAnsi="Tahoma" w:cs="Tahoma"/>
          <w:color w:val="000000" w:themeColor="text1"/>
        </w:rPr>
        <w:t>6</w:t>
      </w:r>
      <w:r w:rsidR="00A17D2D" w:rsidRPr="007D0C89">
        <w:rPr>
          <w:rFonts w:ascii="Tahoma" w:hAnsi="Tahoma" w:cs="Tahoma"/>
          <w:color w:val="000000" w:themeColor="text1"/>
        </w:rPr>
        <w:t xml:space="preserve">1,515. </w:t>
      </w:r>
      <w:r w:rsidR="00043576" w:rsidRPr="00043576">
        <w:rPr>
          <w:rFonts w:ascii="Tahoma" w:hAnsi="Tahoma" w:cs="Tahoma"/>
          <w:color w:val="000000" w:themeColor="text1"/>
        </w:rPr>
        <w:t>While a 2-year award is standard, the selection committee may also consider 1-year awards, depending on the proposed project and funding plan.</w:t>
      </w:r>
    </w:p>
    <w:p w14:paraId="05FA7FDE" w14:textId="6C28D808" w:rsidR="00161CB1" w:rsidRPr="007D0C89" w:rsidRDefault="00161CB1" w:rsidP="006E7D36">
      <w:pPr>
        <w:tabs>
          <w:tab w:val="left" w:pos="1042"/>
        </w:tabs>
        <w:spacing w:after="120"/>
        <w:rPr>
          <w:rFonts w:ascii="Tahoma" w:hAnsi="Tahoma" w:cs="Tahoma"/>
          <w:i/>
          <w:iCs/>
          <w:color w:val="000000" w:themeColor="text1"/>
        </w:rPr>
      </w:pPr>
      <w:r w:rsidRPr="007D0C89">
        <w:rPr>
          <w:rFonts w:ascii="Tahoma" w:hAnsi="Tahoma" w:cs="Tahoma"/>
          <w:i/>
          <w:iCs/>
          <w:color w:val="000000" w:themeColor="text1"/>
        </w:rPr>
        <w:t>Funding Breakdown:</w:t>
      </w:r>
    </w:p>
    <w:p w14:paraId="590D9F9F" w14:textId="5DF4C427" w:rsidR="008E19A6" w:rsidRPr="007D0C89" w:rsidRDefault="008E19A6" w:rsidP="008E19A6">
      <w:pPr>
        <w:pStyle w:val="ListParagraph"/>
        <w:numPr>
          <w:ilvl w:val="0"/>
          <w:numId w:val="30"/>
        </w:numPr>
        <w:tabs>
          <w:tab w:val="left" w:pos="1042"/>
        </w:tabs>
        <w:spacing w:after="240"/>
        <w:rPr>
          <w:rFonts w:ascii="Tahoma" w:hAnsi="Tahoma" w:cs="Tahoma"/>
          <w:i/>
          <w:iCs/>
          <w:color w:val="000000" w:themeColor="text1"/>
          <w:u w:val="single"/>
        </w:rPr>
      </w:pPr>
      <w:r w:rsidRPr="007D0C89">
        <w:rPr>
          <w:rFonts w:ascii="Tahoma" w:hAnsi="Tahoma" w:cs="Tahoma"/>
          <w:b/>
          <w:bCs/>
          <w:color w:val="000000" w:themeColor="text1"/>
        </w:rPr>
        <w:t>Schulich Contribution:</w:t>
      </w:r>
      <w:r w:rsidRPr="007D0C89">
        <w:rPr>
          <w:rFonts w:ascii="Tahoma" w:hAnsi="Tahoma" w:cs="Tahoma"/>
          <w:color w:val="000000" w:themeColor="text1"/>
        </w:rPr>
        <w:t xml:space="preserve"> Up to $50,000/year ($100,000 total). </w:t>
      </w:r>
    </w:p>
    <w:p w14:paraId="6C4899AA" w14:textId="2D7AEEDF" w:rsidR="008E19A6" w:rsidRPr="007D0C89" w:rsidRDefault="008E19A6" w:rsidP="006E7D36">
      <w:pPr>
        <w:pStyle w:val="ListParagraph"/>
        <w:numPr>
          <w:ilvl w:val="0"/>
          <w:numId w:val="30"/>
        </w:numPr>
        <w:tabs>
          <w:tab w:val="left" w:pos="1042"/>
        </w:tabs>
        <w:spacing w:after="240"/>
        <w:rPr>
          <w:rFonts w:ascii="Tahoma" w:hAnsi="Tahoma" w:cs="Tahoma"/>
          <w:i/>
          <w:iCs/>
          <w:color w:val="000000" w:themeColor="text1"/>
          <w:u w:val="single"/>
        </w:rPr>
      </w:pPr>
      <w:r w:rsidRPr="007D0C89">
        <w:rPr>
          <w:rFonts w:ascii="Tahoma" w:hAnsi="Tahoma" w:cs="Tahoma"/>
          <w:b/>
          <w:bCs/>
          <w:color w:val="000000" w:themeColor="text1"/>
        </w:rPr>
        <w:t>Supervisor Contribution:</w:t>
      </w:r>
      <w:r w:rsidRPr="007D0C89">
        <w:rPr>
          <w:rFonts w:ascii="Tahoma" w:hAnsi="Tahoma" w:cs="Tahoma"/>
          <w:b/>
          <w:bCs/>
          <w:i/>
          <w:iCs/>
          <w:color w:val="000000" w:themeColor="text1"/>
        </w:rPr>
        <w:t xml:space="preserve"> </w:t>
      </w:r>
      <w:r w:rsidR="00F14C2D" w:rsidRPr="007D0C89">
        <w:rPr>
          <w:rFonts w:ascii="Tahoma" w:hAnsi="Tahoma" w:cs="Tahoma"/>
          <w:color w:val="000000" w:themeColor="text1"/>
        </w:rPr>
        <w:t>Remaining cost of fellowship stipend, which is  expected to be</w:t>
      </w:r>
      <w:r w:rsidRPr="007D0C89">
        <w:rPr>
          <w:rFonts w:ascii="Tahoma" w:hAnsi="Tahoma" w:cs="Tahoma"/>
          <w:color w:val="000000" w:themeColor="text1"/>
        </w:rPr>
        <w:t xml:space="preserve"> $29,800 (Year 1) and $31,715 (Year 2, subject to </w:t>
      </w:r>
      <w:r w:rsidR="00AA2F10" w:rsidRPr="007D0C89">
        <w:rPr>
          <w:rFonts w:ascii="Tahoma" w:hAnsi="Tahoma" w:cs="Tahoma"/>
          <w:color w:val="000000" w:themeColor="text1"/>
        </w:rPr>
        <w:t>change based on the PSAC collective agreement)</w:t>
      </w:r>
      <w:r w:rsidR="00F14C2D" w:rsidRPr="007D0C89">
        <w:rPr>
          <w:rFonts w:ascii="Tahoma" w:hAnsi="Tahoma" w:cs="Tahoma"/>
          <w:color w:val="000000" w:themeColor="text1"/>
        </w:rPr>
        <w:t>. Matching funds must be</w:t>
      </w:r>
      <w:r w:rsidR="00AA2F10" w:rsidRPr="007D0C89">
        <w:rPr>
          <w:rFonts w:ascii="Tahoma" w:hAnsi="Tahoma" w:cs="Tahoma"/>
          <w:color w:val="000000" w:themeColor="text1"/>
        </w:rPr>
        <w:t xml:space="preserve"> sourced from external funds </w:t>
      </w:r>
      <w:r w:rsidR="006B1486" w:rsidRPr="007D0C89">
        <w:rPr>
          <w:rFonts w:ascii="Tahoma" w:hAnsi="Tahoma" w:cs="Tahoma"/>
          <w:color w:val="000000" w:themeColor="text1"/>
        </w:rPr>
        <w:t>and</w:t>
      </w:r>
      <w:r w:rsidR="00AA2F10" w:rsidRPr="007D0C89">
        <w:rPr>
          <w:rFonts w:ascii="Tahoma" w:hAnsi="Tahoma" w:cs="Tahoma"/>
          <w:color w:val="000000" w:themeColor="text1"/>
        </w:rPr>
        <w:t xml:space="preserve"> must be secured at the time of application. </w:t>
      </w:r>
    </w:p>
    <w:tbl>
      <w:tblPr>
        <w:tblStyle w:val="TableGrid"/>
        <w:tblW w:w="0" w:type="auto"/>
        <w:jc w:val="center"/>
        <w:tblLook w:val="04A0" w:firstRow="1" w:lastRow="0" w:firstColumn="1" w:lastColumn="0" w:noHBand="0" w:noVBand="1"/>
      </w:tblPr>
      <w:tblGrid>
        <w:gridCol w:w="1838"/>
        <w:gridCol w:w="1208"/>
        <w:gridCol w:w="1208"/>
        <w:gridCol w:w="1361"/>
      </w:tblGrid>
      <w:tr w:rsidR="00EA490B" w:rsidRPr="007D0C89" w14:paraId="65D29B20" w14:textId="77777777" w:rsidTr="006E7D36">
        <w:trPr>
          <w:jc w:val="center"/>
        </w:trPr>
        <w:tc>
          <w:tcPr>
            <w:tcW w:w="1838" w:type="dxa"/>
            <w:vMerge w:val="restart"/>
          </w:tcPr>
          <w:p w14:paraId="5BA54B6F" w14:textId="0A7E4FB6" w:rsidR="00EA490B" w:rsidRPr="007D0C89" w:rsidRDefault="00EA490B" w:rsidP="006E7D36">
            <w:pPr>
              <w:tabs>
                <w:tab w:val="left" w:pos="1042"/>
              </w:tabs>
              <w:spacing w:after="240"/>
              <w:jc w:val="center"/>
              <w:rPr>
                <w:rFonts w:ascii="Tahoma" w:hAnsi="Tahoma" w:cs="Tahoma"/>
                <w:b/>
                <w:bCs/>
                <w:color w:val="000000" w:themeColor="text1"/>
              </w:rPr>
            </w:pPr>
            <w:r w:rsidRPr="007D0C89">
              <w:rPr>
                <w:rFonts w:ascii="Tahoma" w:hAnsi="Tahoma" w:cs="Tahoma"/>
                <w:b/>
                <w:bCs/>
                <w:color w:val="000000" w:themeColor="text1"/>
              </w:rPr>
              <w:t>Source</w:t>
            </w:r>
          </w:p>
        </w:tc>
        <w:tc>
          <w:tcPr>
            <w:tcW w:w="1830" w:type="dxa"/>
            <w:gridSpan w:val="2"/>
          </w:tcPr>
          <w:p w14:paraId="47C54704" w14:textId="6A12A5BE" w:rsidR="00EA490B" w:rsidRPr="007D0C89" w:rsidRDefault="00EA490B" w:rsidP="006E7D36">
            <w:pPr>
              <w:tabs>
                <w:tab w:val="left" w:pos="1042"/>
              </w:tabs>
              <w:spacing w:after="120"/>
              <w:jc w:val="center"/>
              <w:rPr>
                <w:rFonts w:ascii="Tahoma" w:hAnsi="Tahoma" w:cs="Tahoma"/>
                <w:b/>
                <w:bCs/>
                <w:color w:val="000000" w:themeColor="text1"/>
              </w:rPr>
            </w:pPr>
            <w:r w:rsidRPr="007D0C89">
              <w:rPr>
                <w:rFonts w:ascii="Tahoma" w:hAnsi="Tahoma" w:cs="Tahoma"/>
                <w:b/>
                <w:bCs/>
                <w:color w:val="000000" w:themeColor="text1"/>
              </w:rPr>
              <w:t>Stipend</w:t>
            </w:r>
          </w:p>
        </w:tc>
        <w:tc>
          <w:tcPr>
            <w:tcW w:w="1147" w:type="dxa"/>
            <w:vMerge w:val="restart"/>
          </w:tcPr>
          <w:p w14:paraId="76423AB1" w14:textId="3F24EC88" w:rsidR="00EA490B" w:rsidRPr="007D0C89" w:rsidRDefault="00EA490B" w:rsidP="006E7D36">
            <w:pPr>
              <w:tabs>
                <w:tab w:val="left" w:pos="1042"/>
              </w:tabs>
              <w:spacing w:after="120"/>
              <w:jc w:val="center"/>
              <w:rPr>
                <w:rFonts w:ascii="Tahoma" w:hAnsi="Tahoma" w:cs="Tahoma"/>
                <w:b/>
                <w:bCs/>
                <w:color w:val="000000" w:themeColor="text1"/>
              </w:rPr>
            </w:pPr>
            <w:r w:rsidRPr="007D0C89">
              <w:rPr>
                <w:rFonts w:ascii="Tahoma" w:hAnsi="Tahoma" w:cs="Tahoma"/>
                <w:b/>
                <w:bCs/>
                <w:color w:val="000000" w:themeColor="text1"/>
              </w:rPr>
              <w:t>Total</w:t>
            </w:r>
          </w:p>
        </w:tc>
      </w:tr>
      <w:tr w:rsidR="00EA490B" w:rsidRPr="007D0C89" w14:paraId="31CF049E" w14:textId="77777777" w:rsidTr="006E7D36">
        <w:trPr>
          <w:jc w:val="center"/>
        </w:trPr>
        <w:tc>
          <w:tcPr>
            <w:tcW w:w="1838" w:type="dxa"/>
            <w:vMerge/>
          </w:tcPr>
          <w:p w14:paraId="0A06EA10" w14:textId="77777777" w:rsidR="00EA490B" w:rsidRPr="007D0C89" w:rsidRDefault="00EA490B">
            <w:pPr>
              <w:tabs>
                <w:tab w:val="left" w:pos="1042"/>
              </w:tabs>
              <w:spacing w:after="120"/>
              <w:rPr>
                <w:rFonts w:ascii="Tahoma" w:hAnsi="Tahoma" w:cs="Tahoma"/>
                <w:b/>
                <w:bCs/>
                <w:color w:val="000000" w:themeColor="text1"/>
              </w:rPr>
            </w:pPr>
          </w:p>
        </w:tc>
        <w:tc>
          <w:tcPr>
            <w:tcW w:w="709" w:type="dxa"/>
          </w:tcPr>
          <w:p w14:paraId="464E0FAD" w14:textId="51DE8D71" w:rsidR="00EA490B" w:rsidRPr="007D0C89" w:rsidRDefault="00EA490B">
            <w:pPr>
              <w:tabs>
                <w:tab w:val="left" w:pos="1042"/>
              </w:tabs>
              <w:spacing w:after="120"/>
              <w:rPr>
                <w:rFonts w:ascii="Tahoma" w:hAnsi="Tahoma" w:cs="Tahoma"/>
                <w:i/>
                <w:iCs/>
                <w:color w:val="000000" w:themeColor="text1"/>
              </w:rPr>
            </w:pPr>
            <w:r w:rsidRPr="007D0C89">
              <w:rPr>
                <w:rFonts w:ascii="Tahoma" w:hAnsi="Tahoma" w:cs="Tahoma"/>
                <w:i/>
                <w:iCs/>
                <w:color w:val="000000" w:themeColor="text1"/>
              </w:rPr>
              <w:t>Year 1</w:t>
            </w:r>
          </w:p>
        </w:tc>
        <w:tc>
          <w:tcPr>
            <w:tcW w:w="1121" w:type="dxa"/>
          </w:tcPr>
          <w:p w14:paraId="3BBC2B9A" w14:textId="4FA4F600" w:rsidR="00EA490B" w:rsidRPr="007D0C89" w:rsidRDefault="00EA490B">
            <w:pPr>
              <w:tabs>
                <w:tab w:val="left" w:pos="1042"/>
              </w:tabs>
              <w:spacing w:after="120"/>
              <w:rPr>
                <w:rFonts w:ascii="Tahoma" w:hAnsi="Tahoma" w:cs="Tahoma"/>
                <w:i/>
                <w:iCs/>
                <w:color w:val="000000" w:themeColor="text1"/>
              </w:rPr>
            </w:pPr>
            <w:r w:rsidRPr="007D0C89">
              <w:rPr>
                <w:rFonts w:ascii="Tahoma" w:hAnsi="Tahoma" w:cs="Tahoma"/>
                <w:i/>
                <w:iCs/>
                <w:color w:val="000000" w:themeColor="text1"/>
              </w:rPr>
              <w:t>Year 2</w:t>
            </w:r>
            <w:r w:rsidR="00C66A96" w:rsidRPr="007D0C89">
              <w:rPr>
                <w:rFonts w:ascii="Tahoma" w:hAnsi="Tahoma" w:cs="Tahoma"/>
                <w:i/>
                <w:iCs/>
                <w:color w:val="000000" w:themeColor="text1"/>
              </w:rPr>
              <w:t>*</w:t>
            </w:r>
          </w:p>
        </w:tc>
        <w:tc>
          <w:tcPr>
            <w:tcW w:w="1147" w:type="dxa"/>
            <w:vMerge/>
          </w:tcPr>
          <w:p w14:paraId="3CE17EEC" w14:textId="77777777" w:rsidR="00EA490B" w:rsidRPr="007D0C89" w:rsidRDefault="00EA490B">
            <w:pPr>
              <w:tabs>
                <w:tab w:val="left" w:pos="1042"/>
              </w:tabs>
              <w:spacing w:after="120"/>
              <w:rPr>
                <w:rFonts w:ascii="Tahoma" w:hAnsi="Tahoma" w:cs="Tahoma"/>
                <w:color w:val="000000" w:themeColor="text1"/>
              </w:rPr>
            </w:pPr>
          </w:p>
        </w:tc>
      </w:tr>
      <w:tr w:rsidR="00EA490B" w:rsidRPr="007D0C89" w14:paraId="17FB0629" w14:textId="77777777" w:rsidTr="006E7D36">
        <w:trPr>
          <w:jc w:val="center"/>
        </w:trPr>
        <w:tc>
          <w:tcPr>
            <w:tcW w:w="1838" w:type="dxa"/>
          </w:tcPr>
          <w:p w14:paraId="5B95FA02" w14:textId="4D32679A" w:rsidR="003963E6" w:rsidRPr="007D0C89" w:rsidRDefault="003963E6">
            <w:pPr>
              <w:tabs>
                <w:tab w:val="left" w:pos="1042"/>
              </w:tabs>
              <w:spacing w:after="120"/>
              <w:rPr>
                <w:rFonts w:ascii="Tahoma" w:hAnsi="Tahoma" w:cs="Tahoma"/>
                <w:color w:val="000000" w:themeColor="text1"/>
              </w:rPr>
            </w:pPr>
            <w:r w:rsidRPr="007D0C89">
              <w:rPr>
                <w:rFonts w:ascii="Tahoma" w:hAnsi="Tahoma" w:cs="Tahoma"/>
                <w:color w:val="000000" w:themeColor="text1"/>
              </w:rPr>
              <w:t>Schulich</w:t>
            </w:r>
          </w:p>
        </w:tc>
        <w:tc>
          <w:tcPr>
            <w:tcW w:w="709" w:type="dxa"/>
          </w:tcPr>
          <w:p w14:paraId="23A50156" w14:textId="2D1B9C86" w:rsidR="003963E6" w:rsidRPr="007D0C89" w:rsidRDefault="00B77BE0">
            <w:pPr>
              <w:tabs>
                <w:tab w:val="left" w:pos="1042"/>
              </w:tabs>
              <w:spacing w:after="120"/>
              <w:rPr>
                <w:rFonts w:ascii="Tahoma" w:hAnsi="Tahoma" w:cs="Tahoma"/>
                <w:color w:val="000000" w:themeColor="text1"/>
              </w:rPr>
            </w:pPr>
            <w:r w:rsidRPr="007D0C89">
              <w:rPr>
                <w:rFonts w:ascii="Tahoma" w:hAnsi="Tahoma" w:cs="Tahoma"/>
                <w:color w:val="000000" w:themeColor="text1"/>
              </w:rPr>
              <w:t>$50,000</w:t>
            </w:r>
          </w:p>
        </w:tc>
        <w:tc>
          <w:tcPr>
            <w:tcW w:w="1121" w:type="dxa"/>
          </w:tcPr>
          <w:p w14:paraId="0C30F538" w14:textId="3868FCE1" w:rsidR="003963E6" w:rsidRPr="007D0C89" w:rsidRDefault="00B77BE0">
            <w:pPr>
              <w:tabs>
                <w:tab w:val="left" w:pos="1042"/>
              </w:tabs>
              <w:spacing w:after="120"/>
              <w:rPr>
                <w:rFonts w:ascii="Tahoma" w:hAnsi="Tahoma" w:cs="Tahoma"/>
                <w:color w:val="000000" w:themeColor="text1"/>
              </w:rPr>
            </w:pPr>
            <w:r w:rsidRPr="007D0C89">
              <w:rPr>
                <w:rFonts w:ascii="Tahoma" w:hAnsi="Tahoma" w:cs="Tahoma"/>
                <w:color w:val="000000" w:themeColor="text1"/>
              </w:rPr>
              <w:t>$50,000</w:t>
            </w:r>
          </w:p>
        </w:tc>
        <w:tc>
          <w:tcPr>
            <w:tcW w:w="1147" w:type="dxa"/>
          </w:tcPr>
          <w:p w14:paraId="4D3C28EE" w14:textId="4E2225A4" w:rsidR="003963E6" w:rsidRPr="007D0C89" w:rsidRDefault="00B77BE0">
            <w:pPr>
              <w:tabs>
                <w:tab w:val="left" w:pos="1042"/>
              </w:tabs>
              <w:spacing w:after="120"/>
              <w:rPr>
                <w:rFonts w:ascii="Tahoma" w:hAnsi="Tahoma" w:cs="Tahoma"/>
                <w:color w:val="000000" w:themeColor="text1"/>
              </w:rPr>
            </w:pPr>
            <w:r w:rsidRPr="007D0C89">
              <w:rPr>
                <w:rFonts w:ascii="Tahoma" w:hAnsi="Tahoma" w:cs="Tahoma"/>
                <w:color w:val="000000" w:themeColor="text1"/>
              </w:rPr>
              <w:t>$100,000</w:t>
            </w:r>
          </w:p>
        </w:tc>
      </w:tr>
      <w:tr w:rsidR="00EA490B" w:rsidRPr="007D0C89" w14:paraId="266375F7" w14:textId="77777777" w:rsidTr="006E7D36">
        <w:trPr>
          <w:jc w:val="center"/>
        </w:trPr>
        <w:tc>
          <w:tcPr>
            <w:tcW w:w="1838" w:type="dxa"/>
          </w:tcPr>
          <w:p w14:paraId="14280241" w14:textId="7096CDB2" w:rsidR="003963E6" w:rsidRPr="007D0C89" w:rsidRDefault="00280BD0">
            <w:pPr>
              <w:tabs>
                <w:tab w:val="left" w:pos="1042"/>
              </w:tabs>
              <w:spacing w:after="120"/>
              <w:rPr>
                <w:rFonts w:ascii="Tahoma" w:hAnsi="Tahoma" w:cs="Tahoma"/>
                <w:color w:val="000000" w:themeColor="text1"/>
              </w:rPr>
            </w:pPr>
            <w:r w:rsidRPr="007D0C89">
              <w:rPr>
                <w:rFonts w:ascii="Tahoma" w:hAnsi="Tahoma" w:cs="Tahoma"/>
                <w:color w:val="000000" w:themeColor="text1"/>
              </w:rPr>
              <w:t>Supervisor</w:t>
            </w:r>
          </w:p>
        </w:tc>
        <w:tc>
          <w:tcPr>
            <w:tcW w:w="709" w:type="dxa"/>
          </w:tcPr>
          <w:p w14:paraId="5DEB234C" w14:textId="799E782D" w:rsidR="003963E6" w:rsidRPr="007D0C89" w:rsidRDefault="006D391B">
            <w:pPr>
              <w:tabs>
                <w:tab w:val="left" w:pos="1042"/>
              </w:tabs>
              <w:spacing w:after="120"/>
              <w:rPr>
                <w:rFonts w:ascii="Tahoma" w:hAnsi="Tahoma" w:cs="Tahoma"/>
                <w:color w:val="000000" w:themeColor="text1"/>
              </w:rPr>
            </w:pPr>
            <w:r w:rsidRPr="007D0C89">
              <w:rPr>
                <w:rFonts w:ascii="Tahoma" w:hAnsi="Tahoma" w:cs="Tahoma"/>
                <w:color w:val="000000" w:themeColor="text1"/>
              </w:rPr>
              <w:t>$29,800</w:t>
            </w:r>
          </w:p>
        </w:tc>
        <w:tc>
          <w:tcPr>
            <w:tcW w:w="1121" w:type="dxa"/>
          </w:tcPr>
          <w:p w14:paraId="20B5F07B" w14:textId="00E2D823" w:rsidR="003963E6" w:rsidRPr="007D0C89" w:rsidRDefault="00280BD0">
            <w:pPr>
              <w:tabs>
                <w:tab w:val="left" w:pos="1042"/>
              </w:tabs>
              <w:spacing w:after="120"/>
              <w:rPr>
                <w:rFonts w:ascii="Tahoma" w:hAnsi="Tahoma" w:cs="Tahoma"/>
                <w:color w:val="000000" w:themeColor="text1"/>
              </w:rPr>
            </w:pPr>
            <w:r w:rsidRPr="007D0C89">
              <w:rPr>
                <w:rFonts w:ascii="Tahoma" w:hAnsi="Tahoma" w:cs="Tahoma"/>
                <w:color w:val="000000" w:themeColor="text1"/>
              </w:rPr>
              <w:t>$31,715</w:t>
            </w:r>
          </w:p>
        </w:tc>
        <w:tc>
          <w:tcPr>
            <w:tcW w:w="1147" w:type="dxa"/>
          </w:tcPr>
          <w:p w14:paraId="7ED7584D" w14:textId="6E1BA999" w:rsidR="003963E6" w:rsidRPr="007D0C89" w:rsidRDefault="00280BD0">
            <w:pPr>
              <w:tabs>
                <w:tab w:val="left" w:pos="1042"/>
              </w:tabs>
              <w:spacing w:after="120"/>
              <w:rPr>
                <w:rFonts w:ascii="Tahoma" w:hAnsi="Tahoma" w:cs="Tahoma"/>
                <w:color w:val="000000" w:themeColor="text1"/>
              </w:rPr>
            </w:pPr>
            <w:r w:rsidRPr="007D0C89">
              <w:rPr>
                <w:rFonts w:ascii="Tahoma" w:hAnsi="Tahoma" w:cs="Tahoma"/>
                <w:color w:val="000000" w:themeColor="text1"/>
              </w:rPr>
              <w:t>$61,515</w:t>
            </w:r>
          </w:p>
        </w:tc>
      </w:tr>
      <w:tr w:rsidR="00EA490B" w:rsidRPr="007D0C89" w14:paraId="498DEAEA" w14:textId="77777777" w:rsidTr="006E7D36">
        <w:trPr>
          <w:jc w:val="center"/>
        </w:trPr>
        <w:tc>
          <w:tcPr>
            <w:tcW w:w="1838" w:type="dxa"/>
          </w:tcPr>
          <w:p w14:paraId="50B13F19" w14:textId="427DC473" w:rsidR="003963E6" w:rsidRPr="007D0C89" w:rsidRDefault="00280BD0">
            <w:pPr>
              <w:tabs>
                <w:tab w:val="left" w:pos="1042"/>
              </w:tabs>
              <w:spacing w:after="120"/>
              <w:rPr>
                <w:rFonts w:ascii="Tahoma" w:hAnsi="Tahoma" w:cs="Tahoma"/>
                <w:b/>
                <w:bCs/>
                <w:color w:val="000000" w:themeColor="text1"/>
              </w:rPr>
            </w:pPr>
            <w:r w:rsidRPr="007D0C89">
              <w:rPr>
                <w:rFonts w:ascii="Tahoma" w:hAnsi="Tahoma" w:cs="Tahoma"/>
                <w:b/>
                <w:bCs/>
                <w:color w:val="000000" w:themeColor="text1"/>
              </w:rPr>
              <w:t>Total</w:t>
            </w:r>
          </w:p>
        </w:tc>
        <w:tc>
          <w:tcPr>
            <w:tcW w:w="709" w:type="dxa"/>
          </w:tcPr>
          <w:p w14:paraId="3ACE8F07" w14:textId="0BFB8658" w:rsidR="003963E6" w:rsidRPr="007D0C89" w:rsidRDefault="00280BD0">
            <w:pPr>
              <w:tabs>
                <w:tab w:val="left" w:pos="1042"/>
              </w:tabs>
              <w:spacing w:after="120"/>
              <w:rPr>
                <w:rFonts w:ascii="Tahoma" w:hAnsi="Tahoma" w:cs="Tahoma"/>
                <w:b/>
                <w:bCs/>
                <w:color w:val="000000" w:themeColor="text1"/>
              </w:rPr>
            </w:pPr>
            <w:r w:rsidRPr="007D0C89">
              <w:rPr>
                <w:rFonts w:ascii="Tahoma" w:hAnsi="Tahoma" w:cs="Tahoma"/>
                <w:b/>
                <w:bCs/>
                <w:color w:val="000000" w:themeColor="text1"/>
              </w:rPr>
              <w:t>$79,800</w:t>
            </w:r>
          </w:p>
        </w:tc>
        <w:tc>
          <w:tcPr>
            <w:tcW w:w="1121" w:type="dxa"/>
          </w:tcPr>
          <w:p w14:paraId="2151DD6E" w14:textId="6BB5ADAB" w:rsidR="003963E6" w:rsidRPr="007D0C89" w:rsidRDefault="00280BD0">
            <w:pPr>
              <w:tabs>
                <w:tab w:val="left" w:pos="1042"/>
              </w:tabs>
              <w:spacing w:after="120"/>
              <w:rPr>
                <w:rFonts w:ascii="Tahoma" w:hAnsi="Tahoma" w:cs="Tahoma"/>
                <w:b/>
                <w:bCs/>
                <w:color w:val="000000" w:themeColor="text1"/>
              </w:rPr>
            </w:pPr>
            <w:r w:rsidRPr="007D0C89">
              <w:rPr>
                <w:rFonts w:ascii="Tahoma" w:hAnsi="Tahoma" w:cs="Tahoma"/>
                <w:b/>
                <w:bCs/>
                <w:color w:val="000000" w:themeColor="text1"/>
              </w:rPr>
              <w:t>$81,715</w:t>
            </w:r>
          </w:p>
        </w:tc>
        <w:tc>
          <w:tcPr>
            <w:tcW w:w="1147" w:type="dxa"/>
          </w:tcPr>
          <w:p w14:paraId="5CA88F4A" w14:textId="0C1422D0" w:rsidR="003963E6" w:rsidRPr="007D0C89" w:rsidRDefault="00280BD0">
            <w:pPr>
              <w:tabs>
                <w:tab w:val="left" w:pos="1042"/>
              </w:tabs>
              <w:spacing w:after="120"/>
              <w:rPr>
                <w:rFonts w:ascii="Tahoma" w:hAnsi="Tahoma" w:cs="Tahoma"/>
                <w:b/>
                <w:bCs/>
                <w:color w:val="000000" w:themeColor="text1"/>
              </w:rPr>
            </w:pPr>
            <w:r w:rsidRPr="007D0C89">
              <w:rPr>
                <w:rFonts w:ascii="Tahoma" w:hAnsi="Tahoma" w:cs="Tahoma"/>
                <w:b/>
                <w:bCs/>
                <w:color w:val="000000" w:themeColor="text1"/>
              </w:rPr>
              <w:t>$161,515</w:t>
            </w:r>
          </w:p>
        </w:tc>
      </w:tr>
    </w:tbl>
    <w:p w14:paraId="5E0315D9" w14:textId="1A8356B8" w:rsidR="00A87525" w:rsidRPr="007D0C89" w:rsidRDefault="00C66A96" w:rsidP="006E7D36">
      <w:pPr>
        <w:tabs>
          <w:tab w:val="left" w:pos="1042"/>
        </w:tabs>
        <w:spacing w:after="120"/>
        <w:rPr>
          <w:rFonts w:ascii="Tahoma" w:hAnsi="Tahoma" w:cs="Tahoma"/>
          <w:color w:val="000000" w:themeColor="text1"/>
        </w:rPr>
      </w:pPr>
      <w:r w:rsidRPr="007D0C89">
        <w:rPr>
          <w:rFonts w:ascii="Tahoma" w:hAnsi="Tahoma" w:cs="Tahoma"/>
          <w:color w:val="000000" w:themeColor="text1"/>
        </w:rPr>
        <w:t>*Year 2 stipend amount is subject to change based on the collective agreement</w:t>
      </w:r>
    </w:p>
    <w:p w14:paraId="74B93483" w14:textId="5FC51F56" w:rsidR="007760D2" w:rsidRPr="007D0C89" w:rsidRDefault="001C0C3D" w:rsidP="006E7D36">
      <w:pPr>
        <w:tabs>
          <w:tab w:val="left" w:pos="1042"/>
        </w:tabs>
        <w:spacing w:after="240"/>
        <w:rPr>
          <w:rFonts w:ascii="Tahoma" w:hAnsi="Tahoma" w:cs="Tahoma"/>
          <w:color w:val="000000" w:themeColor="text1"/>
        </w:rPr>
      </w:pPr>
      <w:r w:rsidRPr="007D0C89">
        <w:rPr>
          <w:rFonts w:ascii="Tahoma" w:hAnsi="Tahoma" w:cs="Tahoma"/>
          <w:i/>
          <w:iCs/>
          <w:color w:val="000000" w:themeColor="text1"/>
        </w:rPr>
        <w:t>Additional Costs:</w:t>
      </w:r>
      <w:r w:rsidRPr="007D0C89">
        <w:rPr>
          <w:rFonts w:ascii="Tahoma" w:hAnsi="Tahoma" w:cs="Tahoma"/>
          <w:color w:val="000000" w:themeColor="text1"/>
        </w:rPr>
        <w:t xml:space="preserve"> Supervisors will be responsible for paying out any unused vacation benefits</w:t>
      </w:r>
      <w:r w:rsidR="00A2636F" w:rsidRPr="007D0C89">
        <w:rPr>
          <w:rFonts w:ascii="Tahoma" w:hAnsi="Tahoma" w:cs="Tahoma"/>
          <w:color w:val="000000" w:themeColor="text1"/>
        </w:rPr>
        <w:t xml:space="preserve"> and for </w:t>
      </w:r>
      <w:r w:rsidRPr="007D0C89">
        <w:rPr>
          <w:rFonts w:ascii="Tahoma" w:hAnsi="Tahoma" w:cs="Tahoma"/>
          <w:color w:val="000000" w:themeColor="text1"/>
        </w:rPr>
        <w:t>the Employer Compliance fee for international students requiring a work permit</w:t>
      </w:r>
      <w:r w:rsidR="00357660" w:rsidRPr="007D0C89">
        <w:rPr>
          <w:rFonts w:ascii="Tahoma" w:hAnsi="Tahoma" w:cs="Tahoma"/>
          <w:color w:val="000000" w:themeColor="text1"/>
        </w:rPr>
        <w:t xml:space="preserve">. </w:t>
      </w:r>
    </w:p>
    <w:p w14:paraId="6BAA1E05" w14:textId="59769623" w:rsidR="00D07CC8" w:rsidRPr="007D0C89" w:rsidRDefault="00D07CC8" w:rsidP="006E7D36">
      <w:pPr>
        <w:tabs>
          <w:tab w:val="left" w:pos="1042"/>
        </w:tabs>
        <w:spacing w:after="120"/>
        <w:rPr>
          <w:rFonts w:ascii="Tahoma" w:hAnsi="Tahoma" w:cs="Tahoma"/>
          <w:b/>
          <w:bCs/>
          <w:color w:val="7030A0"/>
        </w:rPr>
      </w:pPr>
      <w:r w:rsidRPr="007D0C89">
        <w:rPr>
          <w:rFonts w:ascii="Tahoma" w:hAnsi="Tahoma" w:cs="Tahoma"/>
          <w:b/>
          <w:bCs/>
          <w:color w:val="7030A0"/>
        </w:rPr>
        <w:t xml:space="preserve">1.3 </w:t>
      </w:r>
      <w:r w:rsidR="00290008" w:rsidRPr="007D0C89">
        <w:rPr>
          <w:rFonts w:ascii="Tahoma" w:hAnsi="Tahoma" w:cs="Tahoma"/>
          <w:b/>
          <w:bCs/>
          <w:color w:val="7030A0"/>
        </w:rPr>
        <w:t>Schulich Research Scholar Award</w:t>
      </w:r>
    </w:p>
    <w:p w14:paraId="0FBCBF9B" w14:textId="52C7155F" w:rsidR="00177AF4" w:rsidRPr="007D0C89" w:rsidRDefault="00D07CC8">
      <w:pPr>
        <w:tabs>
          <w:tab w:val="left" w:pos="1042"/>
        </w:tabs>
        <w:spacing w:after="120"/>
        <w:rPr>
          <w:rFonts w:ascii="Tahoma" w:hAnsi="Tahoma" w:cs="Tahoma"/>
          <w:color w:val="000000" w:themeColor="text1"/>
        </w:rPr>
      </w:pPr>
      <w:r w:rsidRPr="007D0C89">
        <w:rPr>
          <w:rFonts w:ascii="Tahoma" w:hAnsi="Tahoma" w:cs="Tahoma"/>
          <w:color w:val="000000" w:themeColor="text1"/>
        </w:rPr>
        <w:t xml:space="preserve">Schulich Postdoctoral Fellows </w:t>
      </w:r>
      <w:r w:rsidR="00232C02" w:rsidRPr="007D0C89">
        <w:rPr>
          <w:rFonts w:ascii="Tahoma" w:hAnsi="Tahoma" w:cs="Tahoma"/>
          <w:color w:val="000000" w:themeColor="text1"/>
        </w:rPr>
        <w:t xml:space="preserve">are </w:t>
      </w:r>
      <w:r w:rsidR="00BF67E1" w:rsidRPr="007D0C89">
        <w:rPr>
          <w:rFonts w:ascii="Tahoma" w:hAnsi="Tahoma" w:cs="Tahoma"/>
          <w:color w:val="000000" w:themeColor="text1"/>
        </w:rPr>
        <w:t xml:space="preserve">expected </w:t>
      </w:r>
      <w:r w:rsidR="00232C02" w:rsidRPr="007D0C89">
        <w:rPr>
          <w:rFonts w:ascii="Tahoma" w:hAnsi="Tahoma" w:cs="Tahoma"/>
          <w:color w:val="000000" w:themeColor="text1"/>
        </w:rPr>
        <w:t>to apply for</w:t>
      </w:r>
      <w:r w:rsidRPr="007D0C89">
        <w:rPr>
          <w:rFonts w:ascii="Tahoma" w:hAnsi="Tahoma" w:cs="Tahoma"/>
          <w:color w:val="000000" w:themeColor="text1"/>
        </w:rPr>
        <w:t xml:space="preserve"> external </w:t>
      </w:r>
      <w:r w:rsidR="00C66F1D" w:rsidRPr="007D0C89">
        <w:rPr>
          <w:rFonts w:ascii="Tahoma" w:hAnsi="Tahoma" w:cs="Tahoma"/>
          <w:color w:val="000000" w:themeColor="text1"/>
        </w:rPr>
        <w:t>Fellowship award</w:t>
      </w:r>
      <w:r w:rsidR="00915AF1" w:rsidRPr="007D0C89">
        <w:rPr>
          <w:rFonts w:ascii="Tahoma" w:hAnsi="Tahoma" w:cs="Tahoma"/>
          <w:color w:val="000000" w:themeColor="text1"/>
        </w:rPr>
        <w:t>s</w:t>
      </w:r>
      <w:r w:rsidR="00CF1054" w:rsidRPr="007D0C89">
        <w:rPr>
          <w:rFonts w:ascii="Tahoma" w:hAnsi="Tahoma" w:cs="Tahoma"/>
          <w:color w:val="000000" w:themeColor="text1"/>
        </w:rPr>
        <w:t xml:space="preserve"> in their first year of funding. </w:t>
      </w:r>
      <w:r w:rsidR="00C66F1D" w:rsidRPr="007D0C89">
        <w:rPr>
          <w:rFonts w:ascii="Tahoma" w:hAnsi="Tahoma" w:cs="Tahoma"/>
          <w:color w:val="000000" w:themeColor="text1"/>
        </w:rPr>
        <w:t xml:space="preserve"> </w:t>
      </w:r>
    </w:p>
    <w:p w14:paraId="7890F725" w14:textId="483FA2A1" w:rsidR="00791610" w:rsidRPr="007D0C89" w:rsidRDefault="00C66F1D" w:rsidP="00AB7708">
      <w:pPr>
        <w:tabs>
          <w:tab w:val="left" w:pos="1042"/>
        </w:tabs>
        <w:spacing w:after="120"/>
        <w:rPr>
          <w:rFonts w:ascii="Tahoma" w:hAnsi="Tahoma" w:cs="Tahoma"/>
          <w:color w:val="000000" w:themeColor="text1"/>
        </w:rPr>
      </w:pPr>
      <w:r w:rsidRPr="007D0C89">
        <w:rPr>
          <w:rFonts w:ascii="Tahoma" w:hAnsi="Tahoma" w:cs="Tahoma"/>
          <w:color w:val="000000" w:themeColor="text1"/>
        </w:rPr>
        <w:t xml:space="preserve">If a Schulich Postdoctoral Fellow </w:t>
      </w:r>
      <w:r w:rsidR="00177AF4" w:rsidRPr="007D0C89">
        <w:rPr>
          <w:rFonts w:ascii="Tahoma" w:hAnsi="Tahoma" w:cs="Tahoma"/>
          <w:color w:val="000000" w:themeColor="text1"/>
        </w:rPr>
        <w:t>secures</w:t>
      </w:r>
      <w:r w:rsidRPr="007D0C89">
        <w:rPr>
          <w:rFonts w:ascii="Tahoma" w:hAnsi="Tahoma" w:cs="Tahoma"/>
          <w:color w:val="000000" w:themeColor="text1"/>
        </w:rPr>
        <w:t xml:space="preserve"> an external fellowship</w:t>
      </w:r>
      <w:r w:rsidR="005C2048" w:rsidRPr="007D0C89">
        <w:rPr>
          <w:rFonts w:ascii="Tahoma" w:hAnsi="Tahoma" w:cs="Tahoma"/>
          <w:color w:val="000000" w:themeColor="text1"/>
        </w:rPr>
        <w:t>*</w:t>
      </w:r>
      <w:r w:rsidRPr="007D0C89">
        <w:rPr>
          <w:rFonts w:ascii="Tahoma" w:hAnsi="Tahoma" w:cs="Tahoma"/>
          <w:color w:val="000000" w:themeColor="text1"/>
        </w:rPr>
        <w:t xml:space="preserve"> </w:t>
      </w:r>
      <w:r w:rsidR="006E6E20" w:rsidRPr="007D0C89">
        <w:rPr>
          <w:rFonts w:ascii="Tahoma" w:hAnsi="Tahoma" w:cs="Tahoma"/>
          <w:color w:val="000000" w:themeColor="text1"/>
        </w:rPr>
        <w:t>that provid</w:t>
      </w:r>
      <w:r w:rsidR="00177AF4" w:rsidRPr="007D0C89">
        <w:rPr>
          <w:rFonts w:ascii="Tahoma" w:hAnsi="Tahoma" w:cs="Tahoma"/>
          <w:color w:val="000000" w:themeColor="text1"/>
        </w:rPr>
        <w:t>ing at least</w:t>
      </w:r>
      <w:r w:rsidR="00BD28CA" w:rsidRPr="007D0C89">
        <w:rPr>
          <w:rFonts w:ascii="Tahoma" w:hAnsi="Tahoma" w:cs="Tahoma"/>
          <w:color w:val="000000" w:themeColor="text1"/>
        </w:rPr>
        <w:t xml:space="preserve"> $40,000 per year in </w:t>
      </w:r>
      <w:r w:rsidR="006E6E20" w:rsidRPr="007D0C89">
        <w:rPr>
          <w:rFonts w:ascii="Tahoma" w:hAnsi="Tahoma" w:cs="Tahoma"/>
          <w:color w:val="000000" w:themeColor="text1"/>
        </w:rPr>
        <w:t>salary support during the term of their</w:t>
      </w:r>
      <w:r w:rsidR="006B085E" w:rsidRPr="007D0C89">
        <w:rPr>
          <w:rFonts w:ascii="Tahoma" w:hAnsi="Tahoma" w:cs="Tahoma"/>
          <w:color w:val="000000" w:themeColor="text1"/>
        </w:rPr>
        <w:t xml:space="preserve"> Schulich Postdoctoral Fellowship, they will receive </w:t>
      </w:r>
      <w:r w:rsidR="00290008" w:rsidRPr="007D0C89">
        <w:rPr>
          <w:rFonts w:ascii="Tahoma" w:hAnsi="Tahoma" w:cs="Tahoma"/>
          <w:color w:val="000000" w:themeColor="text1"/>
        </w:rPr>
        <w:t>a “</w:t>
      </w:r>
      <w:r w:rsidR="00290008" w:rsidRPr="007D0C89">
        <w:rPr>
          <w:rFonts w:ascii="Tahoma" w:hAnsi="Tahoma" w:cs="Tahoma"/>
          <w:i/>
          <w:iCs/>
          <w:color w:val="000000" w:themeColor="text1"/>
        </w:rPr>
        <w:t>Schulich Research Scholar Award</w:t>
      </w:r>
      <w:r w:rsidR="00290008" w:rsidRPr="007D0C89">
        <w:rPr>
          <w:rFonts w:ascii="Tahoma" w:hAnsi="Tahoma" w:cs="Tahoma"/>
          <w:color w:val="000000" w:themeColor="text1"/>
        </w:rPr>
        <w:t>”</w:t>
      </w:r>
      <w:r w:rsidR="00857F35" w:rsidRPr="007D0C89">
        <w:rPr>
          <w:rFonts w:ascii="Tahoma" w:hAnsi="Tahoma" w:cs="Tahoma"/>
          <w:color w:val="000000" w:themeColor="text1"/>
        </w:rPr>
        <w:t>. This award is</w:t>
      </w:r>
      <w:r w:rsidR="00290008" w:rsidRPr="007D0C89">
        <w:rPr>
          <w:rFonts w:ascii="Tahoma" w:hAnsi="Tahoma" w:cs="Tahoma"/>
          <w:i/>
          <w:iCs/>
          <w:color w:val="000000" w:themeColor="text1"/>
        </w:rPr>
        <w:t xml:space="preserve"> </w:t>
      </w:r>
      <w:r w:rsidR="00290008" w:rsidRPr="007D0C89">
        <w:rPr>
          <w:rFonts w:ascii="Tahoma" w:hAnsi="Tahoma" w:cs="Tahoma"/>
          <w:color w:val="000000" w:themeColor="text1"/>
        </w:rPr>
        <w:t xml:space="preserve">for the duration of the external </w:t>
      </w:r>
      <w:r w:rsidR="00857F35" w:rsidRPr="007D0C89">
        <w:rPr>
          <w:rFonts w:ascii="Tahoma" w:hAnsi="Tahoma" w:cs="Tahoma"/>
          <w:color w:val="000000" w:themeColor="text1"/>
        </w:rPr>
        <w:t>award</w:t>
      </w:r>
      <w:r w:rsidR="00290008" w:rsidRPr="007D0C89">
        <w:rPr>
          <w:rFonts w:ascii="Tahoma" w:hAnsi="Tahoma" w:cs="Tahoma"/>
          <w:color w:val="000000" w:themeColor="text1"/>
        </w:rPr>
        <w:t xml:space="preserve"> or the remaining duration of their Schulich Postdoctoral Fellowship</w:t>
      </w:r>
      <w:r w:rsidR="00F316AB" w:rsidRPr="007D0C89">
        <w:rPr>
          <w:rFonts w:ascii="Tahoma" w:hAnsi="Tahoma" w:cs="Tahoma"/>
          <w:color w:val="000000" w:themeColor="text1"/>
        </w:rPr>
        <w:t xml:space="preserve">, </w:t>
      </w:r>
      <w:r w:rsidR="00290008" w:rsidRPr="007D0C89">
        <w:rPr>
          <w:rFonts w:ascii="Tahoma" w:hAnsi="Tahoma" w:cs="Tahoma"/>
          <w:color w:val="000000" w:themeColor="text1"/>
        </w:rPr>
        <w:t xml:space="preserve">whichever is shorter. </w:t>
      </w:r>
    </w:p>
    <w:p w14:paraId="3AEE383F" w14:textId="0A2D11CC" w:rsidR="00791610" w:rsidRPr="007D0C89" w:rsidRDefault="00C90B40" w:rsidP="00AB7708">
      <w:pPr>
        <w:tabs>
          <w:tab w:val="left" w:pos="1042"/>
        </w:tabs>
        <w:spacing w:after="120"/>
        <w:rPr>
          <w:rFonts w:ascii="Tahoma" w:hAnsi="Tahoma" w:cs="Tahoma"/>
          <w:color w:val="000000" w:themeColor="text1"/>
        </w:rPr>
      </w:pPr>
      <w:r w:rsidRPr="007D0C89">
        <w:rPr>
          <w:rFonts w:ascii="Tahoma" w:hAnsi="Tahoma" w:cs="Tahoma"/>
          <w:i/>
          <w:iCs/>
          <w:color w:val="000000" w:themeColor="text1"/>
        </w:rPr>
        <w:lastRenderedPageBreak/>
        <w:t>Priority for the Western Research Scholar Award</w:t>
      </w:r>
      <w:r w:rsidR="00DD7190" w:rsidRPr="007D0C89">
        <w:rPr>
          <w:rFonts w:ascii="Tahoma" w:hAnsi="Tahoma" w:cs="Tahoma"/>
          <w:i/>
          <w:iCs/>
          <w:color w:val="000000" w:themeColor="text1"/>
        </w:rPr>
        <w:t xml:space="preserve">: </w:t>
      </w:r>
      <w:r w:rsidR="00C24A1C" w:rsidRPr="007D0C89">
        <w:rPr>
          <w:rFonts w:ascii="Tahoma" w:hAnsi="Tahoma" w:cs="Tahoma"/>
          <w:color w:val="000000" w:themeColor="text1"/>
        </w:rPr>
        <w:t xml:space="preserve">Fellows who receive </w:t>
      </w:r>
      <w:r w:rsidR="00DD5E2D" w:rsidRPr="007D0C89">
        <w:rPr>
          <w:rFonts w:ascii="Tahoma" w:hAnsi="Tahoma" w:cs="Tahoma"/>
          <w:color w:val="000000" w:themeColor="text1"/>
        </w:rPr>
        <w:t xml:space="preserve">a Tri-Council </w:t>
      </w:r>
      <w:r w:rsidR="00676131" w:rsidRPr="007D0C89">
        <w:rPr>
          <w:rFonts w:ascii="Tahoma" w:hAnsi="Tahoma" w:cs="Tahoma"/>
          <w:color w:val="000000" w:themeColor="text1"/>
        </w:rPr>
        <w:t xml:space="preserve">fellowship </w:t>
      </w:r>
      <w:r w:rsidR="00DD5E2D" w:rsidRPr="007D0C89">
        <w:rPr>
          <w:rFonts w:ascii="Tahoma" w:hAnsi="Tahoma" w:cs="Tahoma"/>
          <w:color w:val="000000" w:themeColor="text1"/>
        </w:rPr>
        <w:t xml:space="preserve">award are </w:t>
      </w:r>
      <w:r w:rsidR="00C24A1C" w:rsidRPr="007D0C89">
        <w:rPr>
          <w:rFonts w:ascii="Tahoma" w:hAnsi="Tahoma" w:cs="Tahoma"/>
          <w:color w:val="000000" w:themeColor="text1"/>
        </w:rPr>
        <w:t xml:space="preserve">strongly encouraged to apply for the </w:t>
      </w:r>
      <w:r w:rsidR="00DD5E2D" w:rsidRPr="007D0C89">
        <w:rPr>
          <w:rFonts w:ascii="Tahoma" w:hAnsi="Tahoma" w:cs="Tahoma"/>
          <w:color w:val="000000" w:themeColor="text1"/>
        </w:rPr>
        <w:t xml:space="preserve">Western Research Scholar Award. </w:t>
      </w:r>
      <w:r w:rsidR="00C24A1C" w:rsidRPr="007D0C89">
        <w:rPr>
          <w:rFonts w:ascii="Tahoma" w:hAnsi="Tahoma" w:cs="Tahoma"/>
          <w:color w:val="000000" w:themeColor="text1"/>
        </w:rPr>
        <w:t>I</w:t>
      </w:r>
      <w:r w:rsidR="00DD5E2D" w:rsidRPr="007D0C89">
        <w:rPr>
          <w:rFonts w:ascii="Tahoma" w:hAnsi="Tahoma" w:cs="Tahoma"/>
          <w:color w:val="000000" w:themeColor="text1"/>
        </w:rPr>
        <w:t xml:space="preserve">f a Schulich Postdoctoral Fellow </w:t>
      </w:r>
      <w:r w:rsidR="00C24A1C" w:rsidRPr="007D0C89">
        <w:rPr>
          <w:rFonts w:ascii="Tahoma" w:hAnsi="Tahoma" w:cs="Tahoma"/>
          <w:color w:val="000000" w:themeColor="text1"/>
        </w:rPr>
        <w:t>is awarded</w:t>
      </w:r>
      <w:r w:rsidR="00DD5E2D" w:rsidRPr="007D0C89">
        <w:rPr>
          <w:rFonts w:ascii="Tahoma" w:hAnsi="Tahoma" w:cs="Tahoma"/>
          <w:color w:val="000000" w:themeColor="text1"/>
        </w:rPr>
        <w:t xml:space="preserve"> a Western Research Scholar Award, they will not be eligible for the Schulich </w:t>
      </w:r>
      <w:r w:rsidR="00CD3D9B" w:rsidRPr="007D0C89">
        <w:rPr>
          <w:rFonts w:ascii="Tahoma" w:hAnsi="Tahoma" w:cs="Tahoma"/>
          <w:color w:val="000000" w:themeColor="text1"/>
        </w:rPr>
        <w:t>Research Scholar</w:t>
      </w:r>
      <w:r w:rsidR="00DD5E2D" w:rsidRPr="007D0C89">
        <w:rPr>
          <w:rFonts w:ascii="Tahoma" w:hAnsi="Tahoma" w:cs="Tahoma"/>
          <w:color w:val="000000" w:themeColor="text1"/>
        </w:rPr>
        <w:t xml:space="preserve"> Award.</w:t>
      </w:r>
      <w:r w:rsidR="00791610" w:rsidRPr="007D0C89">
        <w:rPr>
          <w:rFonts w:ascii="Tahoma" w:hAnsi="Tahoma" w:cs="Tahoma"/>
          <w:color w:val="000000" w:themeColor="text1"/>
        </w:rPr>
        <w:t xml:space="preserve"> </w:t>
      </w:r>
    </w:p>
    <w:p w14:paraId="057CB821" w14:textId="695CB7D6" w:rsidR="00DF3BF4" w:rsidRPr="007D0C89" w:rsidRDefault="00290008" w:rsidP="006E7D36">
      <w:pPr>
        <w:tabs>
          <w:tab w:val="left" w:pos="1042"/>
        </w:tabs>
        <w:spacing w:after="120"/>
        <w:rPr>
          <w:rFonts w:ascii="Tahoma" w:hAnsi="Tahoma" w:cs="Tahoma"/>
        </w:rPr>
      </w:pPr>
      <w:r w:rsidRPr="007D0C89">
        <w:rPr>
          <w:rFonts w:ascii="Tahoma" w:hAnsi="Tahoma" w:cs="Tahoma"/>
        </w:rPr>
        <w:t>Schulich Research Scholars will receive funding in addition to their external award from Schulich and their supervisor as outlined below:</w:t>
      </w:r>
    </w:p>
    <w:p w14:paraId="3ABF38BE" w14:textId="02347647" w:rsidR="00B27983" w:rsidRPr="007D0C89" w:rsidRDefault="00290008" w:rsidP="00290008">
      <w:pPr>
        <w:pStyle w:val="ListParagraph"/>
        <w:numPr>
          <w:ilvl w:val="0"/>
          <w:numId w:val="5"/>
        </w:numPr>
        <w:tabs>
          <w:tab w:val="left" w:pos="1042"/>
        </w:tabs>
        <w:rPr>
          <w:rFonts w:ascii="Tahoma" w:hAnsi="Tahoma" w:cs="Tahoma"/>
        </w:rPr>
      </w:pPr>
      <w:r w:rsidRPr="007D0C89">
        <w:rPr>
          <w:rFonts w:ascii="Tahoma" w:hAnsi="Tahoma" w:cs="Tahoma"/>
          <w:b/>
          <w:bCs/>
        </w:rPr>
        <w:t>Stipend</w:t>
      </w:r>
      <w:r w:rsidRPr="007D0C89">
        <w:rPr>
          <w:rFonts w:ascii="Tahoma" w:hAnsi="Tahoma" w:cs="Tahoma"/>
        </w:rPr>
        <w:t>:</w:t>
      </w:r>
      <w:r w:rsidRPr="007D0C89">
        <w:rPr>
          <w:rFonts w:ascii="Tahoma" w:hAnsi="Tahoma" w:cs="Tahoma"/>
          <w:i/>
          <w:iCs/>
        </w:rPr>
        <w:t xml:space="preserve"> </w:t>
      </w:r>
      <w:r w:rsidR="00E1451A" w:rsidRPr="007D0C89">
        <w:rPr>
          <w:rFonts w:ascii="Tahoma" w:hAnsi="Tahoma" w:cs="Tahoma"/>
        </w:rPr>
        <w:t>A top-up to the total external award up to $</w:t>
      </w:r>
      <w:r w:rsidR="00DA10A4" w:rsidRPr="007D0C89">
        <w:rPr>
          <w:rFonts w:ascii="Tahoma" w:hAnsi="Tahoma" w:cs="Tahoma"/>
        </w:rPr>
        <w:t>80</w:t>
      </w:r>
      <w:r w:rsidR="00E1451A" w:rsidRPr="007D0C89">
        <w:rPr>
          <w:rFonts w:ascii="Tahoma" w:hAnsi="Tahoma" w:cs="Tahoma"/>
        </w:rPr>
        <w:t>,000/year</w:t>
      </w:r>
      <w:r w:rsidR="0053758E" w:rsidRPr="007D0C89">
        <w:rPr>
          <w:rFonts w:ascii="Tahoma" w:hAnsi="Tahoma" w:cs="Tahoma"/>
        </w:rPr>
        <w:t xml:space="preserve"> plus 14% benefits</w:t>
      </w:r>
    </w:p>
    <w:p w14:paraId="79F5C7C7" w14:textId="77777777" w:rsidR="00B27983" w:rsidRPr="007D0C89" w:rsidRDefault="00B27983" w:rsidP="00B27983">
      <w:pPr>
        <w:pStyle w:val="ListParagraph"/>
        <w:numPr>
          <w:ilvl w:val="1"/>
          <w:numId w:val="5"/>
        </w:numPr>
        <w:tabs>
          <w:tab w:val="left" w:pos="1042"/>
        </w:tabs>
        <w:rPr>
          <w:rFonts w:ascii="Tahoma" w:hAnsi="Tahoma" w:cs="Tahoma"/>
        </w:rPr>
      </w:pPr>
      <w:r w:rsidRPr="007D0C89">
        <w:rPr>
          <w:rFonts w:ascii="Tahoma" w:hAnsi="Tahoma" w:cs="Tahoma"/>
        </w:rPr>
        <w:t>Schulich covers 60% of the top-up amount</w:t>
      </w:r>
    </w:p>
    <w:p w14:paraId="0A646467" w14:textId="7F868FD2" w:rsidR="00290008" w:rsidRPr="007D0C89" w:rsidRDefault="00B27983" w:rsidP="006E7D36">
      <w:pPr>
        <w:pStyle w:val="ListParagraph"/>
        <w:numPr>
          <w:ilvl w:val="1"/>
          <w:numId w:val="5"/>
        </w:numPr>
        <w:tabs>
          <w:tab w:val="left" w:pos="1042"/>
        </w:tabs>
        <w:spacing w:after="120"/>
        <w:ind w:left="1434" w:hanging="357"/>
        <w:contextualSpacing w:val="0"/>
        <w:rPr>
          <w:rFonts w:ascii="Tahoma" w:hAnsi="Tahoma" w:cs="Tahoma"/>
        </w:rPr>
      </w:pPr>
      <w:r w:rsidRPr="007D0C89">
        <w:rPr>
          <w:rFonts w:ascii="Tahoma" w:hAnsi="Tahoma" w:cs="Tahoma"/>
        </w:rPr>
        <w:t>Supervisor covers 40% of the top-up amount</w:t>
      </w:r>
      <w:r w:rsidR="00E1451A" w:rsidRPr="007D0C89">
        <w:rPr>
          <w:rFonts w:ascii="Tahoma" w:hAnsi="Tahoma" w:cs="Tahoma"/>
        </w:rPr>
        <w:t xml:space="preserve"> </w:t>
      </w:r>
    </w:p>
    <w:p w14:paraId="596503C1" w14:textId="5BCCFB1E" w:rsidR="00F74135" w:rsidRPr="007D0C89" w:rsidRDefault="00E1451A" w:rsidP="006E7D36">
      <w:pPr>
        <w:pStyle w:val="ListParagraph"/>
        <w:numPr>
          <w:ilvl w:val="0"/>
          <w:numId w:val="5"/>
        </w:numPr>
        <w:tabs>
          <w:tab w:val="left" w:pos="1042"/>
        </w:tabs>
        <w:spacing w:after="120"/>
        <w:rPr>
          <w:rFonts w:ascii="Tahoma" w:hAnsi="Tahoma" w:cs="Tahoma"/>
          <w:i/>
          <w:iCs/>
        </w:rPr>
      </w:pPr>
      <w:r w:rsidRPr="007D0C89">
        <w:rPr>
          <w:rFonts w:ascii="Tahoma" w:hAnsi="Tahoma" w:cs="Tahoma"/>
          <w:b/>
          <w:bCs/>
        </w:rPr>
        <w:t>Research Allowance:</w:t>
      </w:r>
      <w:r w:rsidRPr="007D0C89">
        <w:rPr>
          <w:rFonts w:ascii="Tahoma" w:hAnsi="Tahoma" w:cs="Tahoma"/>
        </w:rPr>
        <w:t xml:space="preserve"> $5,000</w:t>
      </w:r>
      <w:r w:rsidR="00047E93" w:rsidRPr="007D0C89">
        <w:rPr>
          <w:rFonts w:ascii="Tahoma" w:hAnsi="Tahoma" w:cs="Tahoma"/>
        </w:rPr>
        <w:t xml:space="preserve"> per </w:t>
      </w:r>
      <w:r w:rsidRPr="007D0C89">
        <w:rPr>
          <w:rFonts w:ascii="Tahoma" w:hAnsi="Tahoma" w:cs="Tahoma"/>
        </w:rPr>
        <w:t>year</w:t>
      </w:r>
      <w:r w:rsidR="00047E93" w:rsidRPr="007D0C89">
        <w:rPr>
          <w:rFonts w:ascii="Tahoma" w:hAnsi="Tahoma" w:cs="Tahoma"/>
        </w:rPr>
        <w:t xml:space="preserve">, fully funded by Schulich </w:t>
      </w:r>
      <w:r w:rsidRPr="007D0C89">
        <w:rPr>
          <w:rFonts w:ascii="Tahoma" w:hAnsi="Tahoma" w:cs="Tahoma"/>
        </w:rPr>
        <w:t xml:space="preserve"> </w:t>
      </w:r>
    </w:p>
    <w:p w14:paraId="660DBF19" w14:textId="22286D17" w:rsidR="00175828" w:rsidRPr="007D0C89" w:rsidRDefault="00E743F6" w:rsidP="006E7D36">
      <w:pPr>
        <w:tabs>
          <w:tab w:val="left" w:pos="1042"/>
        </w:tabs>
        <w:spacing w:after="240"/>
        <w:rPr>
          <w:rFonts w:ascii="Tahoma" w:hAnsi="Tahoma" w:cs="Tahoma"/>
        </w:rPr>
      </w:pPr>
      <w:r w:rsidRPr="007D0C89">
        <w:rPr>
          <w:rFonts w:ascii="Tahoma" w:hAnsi="Tahoma" w:cs="Tahoma"/>
        </w:rPr>
        <w:t>The top-up funding will be pro-rated for the remaining term of the Schulich Postdoctoral Fellowship from the start date of the external award.</w:t>
      </w:r>
      <w:r w:rsidR="002449A8" w:rsidRPr="007D0C89">
        <w:rPr>
          <w:rFonts w:ascii="Tahoma" w:hAnsi="Tahoma" w:cs="Tahoma"/>
        </w:rPr>
        <w:t xml:space="preserve"> </w:t>
      </w:r>
      <w:r w:rsidR="007E326C" w:rsidRPr="007D0C89">
        <w:rPr>
          <w:rFonts w:ascii="Tahoma" w:hAnsi="Tahoma" w:cs="Tahoma"/>
        </w:rPr>
        <w:t>Any</w:t>
      </w:r>
      <w:r w:rsidR="002449A8" w:rsidRPr="007D0C89">
        <w:rPr>
          <w:rFonts w:ascii="Tahoma" w:hAnsi="Tahoma" w:cs="Tahoma"/>
        </w:rPr>
        <w:t xml:space="preserve"> remaining funding from the original award will be returned to </w:t>
      </w:r>
      <w:r w:rsidR="00451EBD" w:rsidRPr="007D0C89">
        <w:rPr>
          <w:rFonts w:ascii="Tahoma" w:hAnsi="Tahoma" w:cs="Tahoma"/>
        </w:rPr>
        <w:t xml:space="preserve">the source. </w:t>
      </w:r>
    </w:p>
    <w:p w14:paraId="75C16115" w14:textId="2A4944D3" w:rsidR="000822F2" w:rsidRPr="007D0C89" w:rsidRDefault="00175828" w:rsidP="006E7D36">
      <w:pPr>
        <w:tabs>
          <w:tab w:val="left" w:pos="1042"/>
        </w:tabs>
        <w:spacing w:after="120"/>
        <w:rPr>
          <w:rFonts w:ascii="Tahoma" w:hAnsi="Tahoma" w:cs="Tahoma"/>
          <w:b/>
          <w:bCs/>
          <w:color w:val="7030A0"/>
        </w:rPr>
      </w:pPr>
      <w:r w:rsidRPr="007D0C89">
        <w:rPr>
          <w:rFonts w:ascii="Tahoma" w:hAnsi="Tahoma" w:cs="Tahoma"/>
          <w:b/>
          <w:bCs/>
          <w:color w:val="7030A0"/>
        </w:rPr>
        <w:t>1.4 A</w:t>
      </w:r>
      <w:r w:rsidR="000822F2" w:rsidRPr="007D0C89">
        <w:rPr>
          <w:rFonts w:ascii="Tahoma" w:hAnsi="Tahoma" w:cs="Tahoma"/>
          <w:b/>
          <w:bCs/>
          <w:color w:val="7030A0"/>
        </w:rPr>
        <w:t xml:space="preserve">ward Period and Duration </w:t>
      </w:r>
    </w:p>
    <w:p w14:paraId="0687EBCE" w14:textId="28E980E9" w:rsidR="0070350C" w:rsidRPr="007D0C89" w:rsidRDefault="000822F2" w:rsidP="006E7D36">
      <w:pPr>
        <w:tabs>
          <w:tab w:val="left" w:pos="1042"/>
        </w:tabs>
        <w:spacing w:after="120"/>
        <w:rPr>
          <w:rFonts w:ascii="Tahoma" w:hAnsi="Tahoma" w:cs="Tahoma"/>
          <w:color w:val="000000" w:themeColor="text1"/>
        </w:rPr>
      </w:pPr>
      <w:r w:rsidRPr="007D0C89">
        <w:rPr>
          <w:rFonts w:ascii="Tahoma" w:hAnsi="Tahoma" w:cs="Tahoma"/>
          <w:color w:val="000000" w:themeColor="text1"/>
        </w:rPr>
        <w:t xml:space="preserve">Funding will begin </w:t>
      </w:r>
      <w:r w:rsidR="00327B98" w:rsidRPr="007D0C89">
        <w:rPr>
          <w:rFonts w:ascii="Tahoma" w:hAnsi="Tahoma" w:cs="Tahoma"/>
          <w:color w:val="000000" w:themeColor="text1"/>
        </w:rPr>
        <w:t xml:space="preserve">on a </w:t>
      </w:r>
      <w:r w:rsidR="00251A7C" w:rsidRPr="007D0C89">
        <w:rPr>
          <w:rFonts w:ascii="Tahoma" w:hAnsi="Tahoma" w:cs="Tahoma"/>
          <w:color w:val="000000" w:themeColor="text1"/>
        </w:rPr>
        <w:t xml:space="preserve">mutually agreed </w:t>
      </w:r>
      <w:r w:rsidR="00327B98" w:rsidRPr="007D0C89">
        <w:rPr>
          <w:rFonts w:ascii="Tahoma" w:hAnsi="Tahoma" w:cs="Tahoma"/>
          <w:color w:val="000000" w:themeColor="text1"/>
        </w:rPr>
        <w:t xml:space="preserve">start date </w:t>
      </w:r>
      <w:r w:rsidR="00251A7C" w:rsidRPr="007D0C89">
        <w:rPr>
          <w:rFonts w:ascii="Tahoma" w:hAnsi="Tahoma" w:cs="Tahoma"/>
          <w:color w:val="000000" w:themeColor="text1"/>
        </w:rPr>
        <w:t>between</w:t>
      </w:r>
      <w:r w:rsidR="00327B98" w:rsidRPr="007D0C89">
        <w:rPr>
          <w:rFonts w:ascii="Tahoma" w:hAnsi="Tahoma" w:cs="Tahoma"/>
          <w:color w:val="000000" w:themeColor="text1"/>
        </w:rPr>
        <w:t xml:space="preserve"> the Schulich Postdoctoral Fellow and their </w:t>
      </w:r>
      <w:r w:rsidR="000F69B4" w:rsidRPr="007D0C89">
        <w:rPr>
          <w:rFonts w:ascii="Tahoma" w:hAnsi="Tahoma" w:cs="Tahoma"/>
          <w:color w:val="000000" w:themeColor="text1"/>
        </w:rPr>
        <w:t>supervisor and</w:t>
      </w:r>
      <w:r w:rsidR="0070350C" w:rsidRPr="007D0C89">
        <w:rPr>
          <w:rFonts w:ascii="Tahoma" w:hAnsi="Tahoma" w:cs="Tahoma"/>
          <w:color w:val="000000" w:themeColor="text1"/>
        </w:rPr>
        <w:t xml:space="preserve"> </w:t>
      </w:r>
      <w:r w:rsidR="00E93914" w:rsidRPr="007D0C89">
        <w:rPr>
          <w:rFonts w:ascii="Tahoma" w:hAnsi="Tahoma" w:cs="Tahoma"/>
          <w:color w:val="000000" w:themeColor="text1"/>
        </w:rPr>
        <w:t>must commence</w:t>
      </w:r>
      <w:r w:rsidR="0070350C" w:rsidRPr="007D0C89">
        <w:rPr>
          <w:rFonts w:ascii="Tahoma" w:hAnsi="Tahoma" w:cs="Tahoma"/>
          <w:color w:val="000000" w:themeColor="text1"/>
        </w:rPr>
        <w:t xml:space="preserve"> </w:t>
      </w:r>
      <w:r w:rsidR="00BF67E1" w:rsidRPr="007D0C89">
        <w:rPr>
          <w:rFonts w:ascii="Tahoma" w:hAnsi="Tahoma" w:cs="Tahoma"/>
          <w:color w:val="000000" w:themeColor="text1"/>
        </w:rPr>
        <w:t>within six months of receiving the award</w:t>
      </w:r>
      <w:r w:rsidR="0070350C" w:rsidRPr="007D0C89">
        <w:rPr>
          <w:rFonts w:ascii="Tahoma" w:hAnsi="Tahoma" w:cs="Tahoma"/>
          <w:color w:val="000000" w:themeColor="text1"/>
        </w:rPr>
        <w:t xml:space="preserve">. </w:t>
      </w:r>
      <w:r w:rsidR="00E93914" w:rsidRPr="007D0C89">
        <w:rPr>
          <w:rFonts w:ascii="Tahoma" w:hAnsi="Tahoma" w:cs="Tahoma"/>
          <w:color w:val="000000" w:themeColor="text1"/>
        </w:rPr>
        <w:t xml:space="preserve">Deferrals beyond </w:t>
      </w:r>
      <w:r w:rsidR="00BF67E1" w:rsidRPr="007D0C89">
        <w:rPr>
          <w:rFonts w:ascii="Tahoma" w:hAnsi="Tahoma" w:cs="Tahoma"/>
          <w:color w:val="000000" w:themeColor="text1"/>
        </w:rPr>
        <w:t xml:space="preserve">six months </w:t>
      </w:r>
      <w:r w:rsidR="00E93914" w:rsidRPr="007D0C89">
        <w:rPr>
          <w:rFonts w:ascii="Tahoma" w:hAnsi="Tahoma" w:cs="Tahoma"/>
          <w:color w:val="000000" w:themeColor="text1"/>
        </w:rPr>
        <w:t>require approval from the</w:t>
      </w:r>
      <w:r w:rsidR="00BD6C5E" w:rsidRPr="007D0C89">
        <w:rPr>
          <w:rFonts w:ascii="Tahoma" w:hAnsi="Tahoma" w:cs="Tahoma"/>
          <w:color w:val="000000" w:themeColor="text1"/>
        </w:rPr>
        <w:t xml:space="preserve"> Schulich</w:t>
      </w:r>
      <w:r w:rsidR="00BF67E1" w:rsidRPr="007D0C89">
        <w:rPr>
          <w:rFonts w:ascii="Tahoma" w:hAnsi="Tahoma" w:cs="Tahoma"/>
          <w:color w:val="000000" w:themeColor="text1"/>
        </w:rPr>
        <w:t xml:space="preserve"> School of Medicine &amp; Dentistry</w:t>
      </w:r>
      <w:r w:rsidR="00BD6C5E" w:rsidRPr="007D0C89">
        <w:rPr>
          <w:rFonts w:ascii="Tahoma" w:hAnsi="Tahoma" w:cs="Tahoma"/>
          <w:color w:val="000000" w:themeColor="text1"/>
        </w:rPr>
        <w:t xml:space="preserve">. </w:t>
      </w:r>
    </w:p>
    <w:p w14:paraId="474E1D6E" w14:textId="5F6831AD" w:rsidR="00BD6C5E" w:rsidRPr="007D0C89" w:rsidRDefault="0070350C" w:rsidP="006E7D36">
      <w:pPr>
        <w:tabs>
          <w:tab w:val="left" w:pos="1042"/>
        </w:tabs>
        <w:spacing w:after="240"/>
        <w:rPr>
          <w:rFonts w:ascii="Tahoma" w:hAnsi="Tahoma" w:cs="Tahoma"/>
        </w:rPr>
      </w:pPr>
      <w:r w:rsidRPr="007D0C89">
        <w:rPr>
          <w:rFonts w:ascii="Tahoma" w:hAnsi="Tahoma" w:cs="Tahoma"/>
          <w:color w:val="000000" w:themeColor="text1"/>
        </w:rPr>
        <w:t xml:space="preserve">Funding </w:t>
      </w:r>
      <w:proofErr w:type="gramStart"/>
      <w:r w:rsidRPr="007D0C89">
        <w:rPr>
          <w:rFonts w:ascii="Tahoma" w:hAnsi="Tahoma" w:cs="Tahoma"/>
          <w:color w:val="000000" w:themeColor="text1"/>
        </w:rPr>
        <w:t xml:space="preserve">will be </w:t>
      </w:r>
      <w:r w:rsidR="007013A1">
        <w:rPr>
          <w:rFonts w:ascii="Tahoma" w:hAnsi="Tahoma" w:cs="Tahoma"/>
          <w:color w:val="000000" w:themeColor="text1"/>
        </w:rPr>
        <w:t>typically be</w:t>
      </w:r>
      <w:proofErr w:type="gramEnd"/>
      <w:r w:rsidR="007013A1">
        <w:rPr>
          <w:rFonts w:ascii="Tahoma" w:hAnsi="Tahoma" w:cs="Tahoma"/>
          <w:color w:val="000000" w:themeColor="text1"/>
        </w:rPr>
        <w:t xml:space="preserve"> </w:t>
      </w:r>
      <w:r w:rsidRPr="007D0C89">
        <w:rPr>
          <w:rFonts w:ascii="Tahoma" w:hAnsi="Tahoma" w:cs="Tahoma"/>
          <w:color w:val="000000" w:themeColor="text1"/>
        </w:rPr>
        <w:t>awarded for a period of two years from the funding start date</w:t>
      </w:r>
      <w:r w:rsidR="00732320" w:rsidRPr="007D0C89">
        <w:rPr>
          <w:rFonts w:ascii="Tahoma" w:hAnsi="Tahoma" w:cs="Tahoma"/>
          <w:color w:val="000000" w:themeColor="text1"/>
        </w:rPr>
        <w:t xml:space="preserve">. </w:t>
      </w:r>
      <w:r w:rsidR="00451EBD" w:rsidRPr="007D0C89">
        <w:rPr>
          <w:rFonts w:ascii="Tahoma" w:hAnsi="Tahoma" w:cs="Tahoma"/>
          <w:color w:val="000000" w:themeColor="text1"/>
        </w:rPr>
        <w:t xml:space="preserve">If a Fellow leaves their postdoctoral position early, funding will terminate on their last completed day and any remaining funds will </w:t>
      </w:r>
      <w:proofErr w:type="gramStart"/>
      <w:r w:rsidR="00451EBD" w:rsidRPr="007D0C89">
        <w:rPr>
          <w:rFonts w:ascii="Tahoma" w:hAnsi="Tahoma" w:cs="Tahoma"/>
          <w:color w:val="000000" w:themeColor="text1"/>
        </w:rPr>
        <w:t>returned</w:t>
      </w:r>
      <w:proofErr w:type="gramEnd"/>
      <w:r w:rsidR="00451EBD" w:rsidRPr="007D0C89">
        <w:rPr>
          <w:rFonts w:ascii="Tahoma" w:hAnsi="Tahoma" w:cs="Tahoma"/>
          <w:color w:val="000000" w:themeColor="text1"/>
        </w:rPr>
        <w:t xml:space="preserve"> to the source. </w:t>
      </w:r>
    </w:p>
    <w:p w14:paraId="209242C0" w14:textId="49CBD4CF" w:rsidR="00863AC0" w:rsidRPr="007D0C89" w:rsidRDefault="00C41565" w:rsidP="006E7D36">
      <w:pPr>
        <w:pStyle w:val="ListParagraph"/>
        <w:numPr>
          <w:ilvl w:val="0"/>
          <w:numId w:val="7"/>
        </w:numPr>
        <w:tabs>
          <w:tab w:val="left" w:pos="1042"/>
        </w:tabs>
        <w:spacing w:after="120"/>
        <w:ind w:left="284"/>
        <w:rPr>
          <w:rFonts w:ascii="Tahoma" w:hAnsi="Tahoma" w:cs="Tahoma"/>
          <w:b/>
          <w:bCs/>
          <w:color w:val="7030A0"/>
        </w:rPr>
      </w:pPr>
      <w:r w:rsidRPr="007D0C89">
        <w:rPr>
          <w:rFonts w:ascii="Tahoma" w:hAnsi="Tahoma" w:cs="Tahoma"/>
          <w:b/>
          <w:bCs/>
          <w:color w:val="7030A0"/>
          <w:sz w:val="28"/>
          <w:szCs w:val="28"/>
        </w:rPr>
        <w:t>Eligibility</w:t>
      </w:r>
    </w:p>
    <w:p w14:paraId="1B74D3C2" w14:textId="31252038" w:rsidR="008E1146" w:rsidRPr="007D0C89" w:rsidRDefault="00AD1B00" w:rsidP="00D04B9F">
      <w:pPr>
        <w:tabs>
          <w:tab w:val="left" w:pos="1042"/>
        </w:tabs>
        <w:spacing w:after="120"/>
        <w:rPr>
          <w:rFonts w:ascii="Tahoma" w:hAnsi="Tahoma" w:cs="Tahoma"/>
          <w:color w:val="000000" w:themeColor="text1"/>
        </w:rPr>
      </w:pPr>
      <w:r w:rsidRPr="007D0C89">
        <w:rPr>
          <w:rFonts w:ascii="Tahoma" w:hAnsi="Tahoma" w:cs="Tahoma"/>
          <w:color w:val="000000" w:themeColor="text1"/>
        </w:rPr>
        <w:t xml:space="preserve">This </w:t>
      </w:r>
      <w:r w:rsidR="00E03C50" w:rsidRPr="007D0C89">
        <w:rPr>
          <w:rFonts w:ascii="Tahoma" w:hAnsi="Tahoma" w:cs="Tahoma"/>
          <w:color w:val="000000" w:themeColor="text1"/>
        </w:rPr>
        <w:t xml:space="preserve">program </w:t>
      </w:r>
      <w:r w:rsidRPr="007D0C89">
        <w:rPr>
          <w:rFonts w:ascii="Tahoma" w:hAnsi="Tahoma" w:cs="Tahoma"/>
          <w:color w:val="000000" w:themeColor="text1"/>
        </w:rPr>
        <w:t>support</w:t>
      </w:r>
      <w:r w:rsidR="00E03C50" w:rsidRPr="007D0C89">
        <w:rPr>
          <w:rFonts w:ascii="Tahoma" w:hAnsi="Tahoma" w:cs="Tahoma"/>
          <w:color w:val="000000" w:themeColor="text1"/>
        </w:rPr>
        <w:t>s</w:t>
      </w:r>
      <w:r w:rsidRPr="007D0C89">
        <w:rPr>
          <w:rFonts w:ascii="Tahoma" w:hAnsi="Tahoma" w:cs="Tahoma"/>
          <w:color w:val="000000" w:themeColor="text1"/>
        </w:rPr>
        <w:t xml:space="preserve"> candidates </w:t>
      </w:r>
      <w:r w:rsidR="00E03C50" w:rsidRPr="007D0C89">
        <w:rPr>
          <w:rFonts w:ascii="Tahoma" w:hAnsi="Tahoma" w:cs="Tahoma"/>
          <w:color w:val="000000" w:themeColor="text1"/>
        </w:rPr>
        <w:t>pursuing</w:t>
      </w:r>
      <w:r w:rsidRPr="007D0C89">
        <w:rPr>
          <w:rFonts w:ascii="Tahoma" w:hAnsi="Tahoma" w:cs="Tahoma"/>
          <w:color w:val="000000" w:themeColor="text1"/>
        </w:rPr>
        <w:t xml:space="preserve"> full-time postdoctoral studies under the primary supervision of a </w:t>
      </w:r>
      <w:proofErr w:type="gramStart"/>
      <w:r w:rsidR="009207A3" w:rsidRPr="007D0C89">
        <w:rPr>
          <w:rFonts w:ascii="Tahoma" w:hAnsi="Tahoma" w:cs="Tahoma"/>
          <w:color w:val="000000" w:themeColor="text1"/>
        </w:rPr>
        <w:t>Faculty</w:t>
      </w:r>
      <w:proofErr w:type="gramEnd"/>
      <w:r w:rsidR="009207A3" w:rsidRPr="007D0C89">
        <w:rPr>
          <w:rFonts w:ascii="Tahoma" w:hAnsi="Tahoma" w:cs="Tahoma"/>
          <w:color w:val="000000" w:themeColor="text1"/>
        </w:rPr>
        <w:t xml:space="preserve"> member with an eligible research academic appointment within </w:t>
      </w:r>
      <w:r w:rsidR="00741D8D" w:rsidRPr="007D0C89">
        <w:rPr>
          <w:rFonts w:ascii="Tahoma" w:hAnsi="Tahoma" w:cs="Tahoma"/>
          <w:color w:val="000000" w:themeColor="text1"/>
        </w:rPr>
        <w:t xml:space="preserve">the </w:t>
      </w:r>
      <w:r w:rsidR="009207A3" w:rsidRPr="007D0C89">
        <w:rPr>
          <w:rFonts w:ascii="Tahoma" w:hAnsi="Tahoma" w:cs="Tahoma"/>
          <w:color w:val="000000" w:themeColor="text1"/>
        </w:rPr>
        <w:t xml:space="preserve">Schulich School of Medicine </w:t>
      </w:r>
      <w:r w:rsidR="001176A9" w:rsidRPr="007D0C89">
        <w:rPr>
          <w:rFonts w:ascii="Tahoma" w:hAnsi="Tahoma" w:cs="Tahoma"/>
          <w:color w:val="000000" w:themeColor="text1"/>
        </w:rPr>
        <w:t>&amp;</w:t>
      </w:r>
      <w:r w:rsidR="009207A3" w:rsidRPr="007D0C89">
        <w:rPr>
          <w:rFonts w:ascii="Tahoma" w:hAnsi="Tahoma" w:cs="Tahoma"/>
          <w:color w:val="000000" w:themeColor="text1"/>
        </w:rPr>
        <w:t xml:space="preserve"> Dentistry</w:t>
      </w:r>
      <w:r w:rsidRPr="007D0C89">
        <w:rPr>
          <w:rFonts w:ascii="Tahoma" w:hAnsi="Tahoma" w:cs="Tahoma"/>
          <w:color w:val="000000" w:themeColor="text1"/>
        </w:rPr>
        <w:t xml:space="preserve">. </w:t>
      </w:r>
    </w:p>
    <w:p w14:paraId="42435625" w14:textId="5F9AFD90" w:rsidR="00AE5E06" w:rsidRPr="007D0C89" w:rsidRDefault="00AE5E06" w:rsidP="00D04B9F">
      <w:pPr>
        <w:tabs>
          <w:tab w:val="left" w:pos="1042"/>
        </w:tabs>
        <w:spacing w:after="120"/>
        <w:rPr>
          <w:rFonts w:ascii="Tahoma" w:hAnsi="Tahoma" w:cs="Tahoma"/>
          <w:color w:val="000000" w:themeColor="text1"/>
        </w:rPr>
      </w:pPr>
      <w:r w:rsidRPr="007D0C89">
        <w:rPr>
          <w:rFonts w:ascii="Tahoma" w:hAnsi="Tahoma" w:cs="Tahoma"/>
          <w:color w:val="000000" w:themeColor="text1"/>
        </w:rPr>
        <w:t xml:space="preserve">Applicants </w:t>
      </w:r>
      <w:r w:rsidR="001735FD" w:rsidRPr="007D0C89">
        <w:rPr>
          <w:rFonts w:ascii="Tahoma" w:hAnsi="Tahoma" w:cs="Tahoma"/>
          <w:color w:val="000000" w:themeColor="text1"/>
        </w:rPr>
        <w:t xml:space="preserve">may also apply for other internal </w:t>
      </w:r>
      <w:r w:rsidR="00E27526" w:rsidRPr="007D0C89">
        <w:rPr>
          <w:rFonts w:ascii="Tahoma" w:hAnsi="Tahoma" w:cs="Tahoma"/>
          <w:color w:val="000000" w:themeColor="text1"/>
        </w:rPr>
        <w:t xml:space="preserve">(e.g., Western Postdoctoral Fellowship) or </w:t>
      </w:r>
      <w:r w:rsidR="00D77935" w:rsidRPr="007D0C89">
        <w:rPr>
          <w:rFonts w:ascii="Tahoma" w:hAnsi="Tahoma" w:cs="Tahoma"/>
          <w:color w:val="000000" w:themeColor="text1"/>
        </w:rPr>
        <w:t xml:space="preserve">external (e.g. </w:t>
      </w:r>
      <w:r w:rsidR="00996398" w:rsidRPr="007D0C89">
        <w:rPr>
          <w:rFonts w:ascii="Tahoma" w:hAnsi="Tahoma" w:cs="Tahoma"/>
          <w:color w:val="000000" w:themeColor="text1"/>
        </w:rPr>
        <w:t xml:space="preserve">CIHR, NSERC, SSHRC </w:t>
      </w:r>
      <w:r w:rsidR="00DB010F" w:rsidRPr="007D0C89">
        <w:rPr>
          <w:rFonts w:ascii="Tahoma" w:hAnsi="Tahoma" w:cs="Tahoma"/>
          <w:color w:val="000000" w:themeColor="text1"/>
        </w:rPr>
        <w:t>postdoctoral</w:t>
      </w:r>
      <w:r w:rsidR="00996398" w:rsidRPr="007D0C89">
        <w:rPr>
          <w:rFonts w:ascii="Tahoma" w:hAnsi="Tahoma" w:cs="Tahoma"/>
          <w:color w:val="000000" w:themeColor="text1"/>
        </w:rPr>
        <w:t xml:space="preserve"> fellowships)</w:t>
      </w:r>
      <w:r w:rsidR="00073663" w:rsidRPr="007D0C89">
        <w:rPr>
          <w:rFonts w:ascii="Tahoma" w:hAnsi="Tahoma" w:cs="Tahoma"/>
          <w:color w:val="000000" w:themeColor="text1"/>
        </w:rPr>
        <w:t xml:space="preserve"> </w:t>
      </w:r>
      <w:r w:rsidR="0009417C" w:rsidRPr="007D0C89">
        <w:rPr>
          <w:rFonts w:ascii="Tahoma" w:hAnsi="Tahoma" w:cs="Tahoma"/>
          <w:color w:val="000000" w:themeColor="text1"/>
        </w:rPr>
        <w:t>fellowships.</w:t>
      </w:r>
      <w:r w:rsidR="0058244A" w:rsidRPr="007D0C89">
        <w:rPr>
          <w:rFonts w:ascii="Tahoma" w:hAnsi="Tahoma" w:cs="Tahoma"/>
          <w:color w:val="000000" w:themeColor="text1"/>
        </w:rPr>
        <w:t xml:space="preserve"> Applicants may currently or have previously held a postdoctoral position at Western University. </w:t>
      </w:r>
      <w:r w:rsidR="0009417C" w:rsidRPr="007D0C89">
        <w:rPr>
          <w:rFonts w:ascii="Tahoma" w:hAnsi="Tahoma" w:cs="Tahoma"/>
          <w:color w:val="000000" w:themeColor="text1"/>
        </w:rPr>
        <w:t xml:space="preserve"> </w:t>
      </w:r>
      <w:r w:rsidR="00073663" w:rsidRPr="007D0C89">
        <w:rPr>
          <w:rFonts w:ascii="Tahoma" w:hAnsi="Tahoma" w:cs="Tahoma"/>
          <w:color w:val="000000" w:themeColor="text1"/>
        </w:rPr>
        <w:t xml:space="preserve"> </w:t>
      </w:r>
    </w:p>
    <w:p w14:paraId="3EEA9856" w14:textId="33A4B535" w:rsidR="0009417C" w:rsidRPr="007D0C89" w:rsidRDefault="0009417C" w:rsidP="00D04B9F">
      <w:pPr>
        <w:tabs>
          <w:tab w:val="left" w:pos="1042"/>
        </w:tabs>
        <w:spacing w:after="120"/>
        <w:rPr>
          <w:rFonts w:ascii="Tahoma" w:hAnsi="Tahoma" w:cs="Tahoma"/>
          <w:color w:val="000000" w:themeColor="text1"/>
        </w:rPr>
      </w:pPr>
      <w:r w:rsidRPr="007D0C89">
        <w:rPr>
          <w:rFonts w:ascii="Tahoma" w:hAnsi="Tahoma" w:cs="Tahoma"/>
          <w:color w:val="000000" w:themeColor="text1"/>
        </w:rPr>
        <w:t>To be eligible, applicants must:</w:t>
      </w:r>
    </w:p>
    <w:p w14:paraId="6C5EAD3B" w14:textId="73B7DF1D" w:rsidR="00863AC0" w:rsidRPr="007D0C89" w:rsidRDefault="00A8487B" w:rsidP="006E7D36">
      <w:pPr>
        <w:pStyle w:val="ListParagraph"/>
        <w:numPr>
          <w:ilvl w:val="0"/>
          <w:numId w:val="34"/>
        </w:numPr>
        <w:tabs>
          <w:tab w:val="left" w:pos="1042"/>
        </w:tabs>
        <w:spacing w:after="120"/>
        <w:contextualSpacing w:val="0"/>
        <w:rPr>
          <w:rFonts w:ascii="Tahoma" w:hAnsi="Tahoma" w:cs="Tahoma"/>
          <w:color w:val="000000" w:themeColor="text1"/>
        </w:rPr>
      </w:pPr>
      <w:r w:rsidRPr="007D0C89">
        <w:rPr>
          <w:rFonts w:ascii="Tahoma" w:hAnsi="Tahoma" w:cs="Tahoma"/>
          <w:color w:val="000000" w:themeColor="text1"/>
        </w:rPr>
        <w:t>M</w:t>
      </w:r>
      <w:r w:rsidR="008E1146" w:rsidRPr="007D0C89">
        <w:rPr>
          <w:rFonts w:ascii="Tahoma" w:hAnsi="Tahoma" w:cs="Tahoma"/>
          <w:color w:val="000000" w:themeColor="text1"/>
        </w:rPr>
        <w:t xml:space="preserve">eet </w:t>
      </w:r>
      <w:hyperlink r:id="rId15" w:history="1">
        <w:r w:rsidR="0058244A" w:rsidRPr="007D0C89">
          <w:rPr>
            <w:rStyle w:val="Hyperlink"/>
            <w:rFonts w:ascii="Tahoma" w:hAnsi="Tahoma" w:cs="Tahoma"/>
          </w:rPr>
          <w:t>Western University definition of a Postdoctoral Scholar</w:t>
        </w:r>
      </w:hyperlink>
      <w:r w:rsidR="00D12A88" w:rsidRPr="007D0C89">
        <w:rPr>
          <w:rFonts w:ascii="Tahoma" w:hAnsi="Tahoma" w:cs="Tahoma"/>
          <w:color w:val="000000" w:themeColor="text1"/>
        </w:rPr>
        <w:t xml:space="preserve"> at the time of </w:t>
      </w:r>
      <w:r w:rsidR="008D6CE7" w:rsidRPr="007D0C89">
        <w:rPr>
          <w:rFonts w:ascii="Tahoma" w:hAnsi="Tahoma" w:cs="Tahoma"/>
          <w:color w:val="000000" w:themeColor="text1"/>
        </w:rPr>
        <w:t>award</w:t>
      </w:r>
      <w:r w:rsidR="0058244A" w:rsidRPr="007D0C89">
        <w:rPr>
          <w:rFonts w:ascii="Tahoma" w:hAnsi="Tahoma" w:cs="Tahoma"/>
          <w:color w:val="000000" w:themeColor="text1"/>
        </w:rPr>
        <w:t>.</w:t>
      </w:r>
    </w:p>
    <w:p w14:paraId="20D10B1D" w14:textId="2BC4ECD8" w:rsidR="00D93586" w:rsidRPr="007D0C89" w:rsidRDefault="003632D6" w:rsidP="003632D6">
      <w:pPr>
        <w:pStyle w:val="ListParagraph"/>
        <w:numPr>
          <w:ilvl w:val="0"/>
          <w:numId w:val="6"/>
        </w:numPr>
        <w:tabs>
          <w:tab w:val="left" w:pos="1042"/>
        </w:tabs>
        <w:spacing w:after="120"/>
        <w:contextualSpacing w:val="0"/>
        <w:rPr>
          <w:rFonts w:ascii="Tahoma" w:hAnsi="Tahoma" w:cs="Tahoma"/>
          <w:color w:val="000000" w:themeColor="text1"/>
        </w:rPr>
      </w:pPr>
      <w:r w:rsidRPr="007D0C89">
        <w:rPr>
          <w:rFonts w:ascii="Tahoma" w:hAnsi="Tahoma" w:cs="Tahoma"/>
          <w:color w:val="000000" w:themeColor="text1"/>
        </w:rPr>
        <w:t xml:space="preserve">Not </w:t>
      </w:r>
      <w:r w:rsidR="00D93586" w:rsidRPr="007D0C89">
        <w:rPr>
          <w:rFonts w:ascii="Tahoma" w:hAnsi="Tahoma" w:cs="Tahoma"/>
          <w:color w:val="000000" w:themeColor="text1"/>
        </w:rPr>
        <w:t>hold a permanent faculty position, or a faculty position leading to permanency.</w:t>
      </w:r>
    </w:p>
    <w:p w14:paraId="6E78F51A" w14:textId="3CBED3B7" w:rsidR="00D93586" w:rsidRPr="007D0C89" w:rsidRDefault="003632D6" w:rsidP="003632D6">
      <w:pPr>
        <w:pStyle w:val="ListParagraph"/>
        <w:numPr>
          <w:ilvl w:val="0"/>
          <w:numId w:val="6"/>
        </w:numPr>
        <w:tabs>
          <w:tab w:val="left" w:pos="1042"/>
        </w:tabs>
        <w:spacing w:after="120"/>
        <w:contextualSpacing w:val="0"/>
        <w:rPr>
          <w:rFonts w:ascii="Tahoma" w:hAnsi="Tahoma" w:cs="Tahoma"/>
          <w:color w:val="000000" w:themeColor="text1"/>
        </w:rPr>
      </w:pPr>
      <w:r w:rsidRPr="007D0C89">
        <w:rPr>
          <w:rFonts w:ascii="Tahoma" w:hAnsi="Tahoma" w:cs="Tahoma"/>
          <w:color w:val="000000" w:themeColor="text1"/>
        </w:rPr>
        <w:t>Not</w:t>
      </w:r>
      <w:r w:rsidR="00D93586" w:rsidRPr="007D0C89">
        <w:rPr>
          <w:rFonts w:ascii="Tahoma" w:hAnsi="Tahoma" w:cs="Tahoma"/>
          <w:color w:val="000000" w:themeColor="text1"/>
        </w:rPr>
        <w:t xml:space="preserve"> hold a postdoctoral position at another institution</w:t>
      </w:r>
      <w:r w:rsidR="00E0205E" w:rsidRPr="007D0C89">
        <w:rPr>
          <w:rFonts w:ascii="Tahoma" w:hAnsi="Tahoma" w:cs="Tahoma"/>
          <w:color w:val="000000" w:themeColor="text1"/>
        </w:rPr>
        <w:t xml:space="preserve"> while holding this award. </w:t>
      </w:r>
    </w:p>
    <w:p w14:paraId="03CC7FA4" w14:textId="6C07FAA9" w:rsidR="00E0205E" w:rsidRPr="007D0C89" w:rsidRDefault="003632D6" w:rsidP="003632D6">
      <w:pPr>
        <w:pStyle w:val="ListParagraph"/>
        <w:numPr>
          <w:ilvl w:val="0"/>
          <w:numId w:val="6"/>
        </w:numPr>
        <w:tabs>
          <w:tab w:val="left" w:pos="1042"/>
        </w:tabs>
        <w:spacing w:after="120"/>
        <w:contextualSpacing w:val="0"/>
        <w:rPr>
          <w:rFonts w:ascii="Tahoma" w:hAnsi="Tahoma" w:cs="Tahoma"/>
          <w:color w:val="000000" w:themeColor="text1"/>
        </w:rPr>
      </w:pPr>
      <w:r w:rsidRPr="007D0C89">
        <w:rPr>
          <w:rFonts w:ascii="Tahoma" w:hAnsi="Tahoma" w:cs="Tahoma"/>
          <w:color w:val="000000" w:themeColor="text1"/>
        </w:rPr>
        <w:lastRenderedPageBreak/>
        <w:t>S</w:t>
      </w:r>
      <w:r w:rsidR="00E0205E" w:rsidRPr="007D0C89">
        <w:rPr>
          <w:rFonts w:ascii="Tahoma" w:hAnsi="Tahoma" w:cs="Tahoma"/>
          <w:color w:val="000000" w:themeColor="text1"/>
        </w:rPr>
        <w:t>ecure the written</w:t>
      </w:r>
      <w:r w:rsidR="006940CA" w:rsidRPr="007D0C89">
        <w:rPr>
          <w:rFonts w:ascii="Tahoma" w:hAnsi="Tahoma" w:cs="Tahoma"/>
          <w:color w:val="000000" w:themeColor="text1"/>
        </w:rPr>
        <w:t xml:space="preserve"> c</w:t>
      </w:r>
      <w:r w:rsidR="00E0205E" w:rsidRPr="007D0C89">
        <w:rPr>
          <w:rFonts w:ascii="Tahoma" w:hAnsi="Tahoma" w:cs="Tahoma"/>
          <w:color w:val="000000" w:themeColor="text1"/>
        </w:rPr>
        <w:t>ommitment, including matching funds described in 1.</w:t>
      </w:r>
      <w:r w:rsidR="007E0DD8" w:rsidRPr="007D0C89">
        <w:rPr>
          <w:rFonts w:ascii="Tahoma" w:hAnsi="Tahoma" w:cs="Tahoma"/>
          <w:color w:val="000000" w:themeColor="text1"/>
        </w:rPr>
        <w:t>2</w:t>
      </w:r>
      <w:r w:rsidR="00E0205E" w:rsidRPr="007D0C89">
        <w:rPr>
          <w:rFonts w:ascii="Tahoma" w:hAnsi="Tahoma" w:cs="Tahoma"/>
          <w:color w:val="000000" w:themeColor="text1"/>
        </w:rPr>
        <w:t xml:space="preserve">, </w:t>
      </w:r>
      <w:r w:rsidR="00382946" w:rsidRPr="007D0C89">
        <w:rPr>
          <w:rFonts w:ascii="Tahoma" w:hAnsi="Tahoma" w:cs="Tahoma"/>
          <w:color w:val="000000" w:themeColor="text1"/>
        </w:rPr>
        <w:t xml:space="preserve">from </w:t>
      </w:r>
      <w:r w:rsidR="009D7DA7" w:rsidRPr="007D0C89">
        <w:rPr>
          <w:rFonts w:ascii="Tahoma" w:hAnsi="Tahoma" w:cs="Tahoma"/>
          <w:color w:val="000000" w:themeColor="text1"/>
        </w:rPr>
        <w:t xml:space="preserve">a </w:t>
      </w:r>
      <w:proofErr w:type="gramStart"/>
      <w:r w:rsidR="009D7DA7" w:rsidRPr="007D0C89">
        <w:rPr>
          <w:rFonts w:ascii="Tahoma" w:hAnsi="Tahoma" w:cs="Tahoma"/>
          <w:color w:val="000000" w:themeColor="text1"/>
        </w:rPr>
        <w:t>Faculty</w:t>
      </w:r>
      <w:proofErr w:type="gramEnd"/>
      <w:r w:rsidR="009D7DA7" w:rsidRPr="007D0C89">
        <w:rPr>
          <w:rFonts w:ascii="Tahoma" w:hAnsi="Tahoma" w:cs="Tahoma"/>
          <w:color w:val="000000" w:themeColor="text1"/>
        </w:rPr>
        <w:t xml:space="preserve"> member with the Schulich School of Medicine </w:t>
      </w:r>
      <w:r w:rsidR="008F3564" w:rsidRPr="007D0C89">
        <w:rPr>
          <w:rFonts w:ascii="Tahoma" w:hAnsi="Tahoma" w:cs="Tahoma"/>
          <w:color w:val="000000" w:themeColor="text1"/>
        </w:rPr>
        <w:t>&amp;</w:t>
      </w:r>
      <w:r w:rsidR="009D7DA7" w:rsidRPr="007D0C89">
        <w:rPr>
          <w:rFonts w:ascii="Tahoma" w:hAnsi="Tahoma" w:cs="Tahoma"/>
          <w:color w:val="000000" w:themeColor="text1"/>
        </w:rPr>
        <w:t xml:space="preserve"> Dentistry who has the expertise, experience, and capacity to act as the Supervisor of the Postdoctoral Fellow and their</w:t>
      </w:r>
      <w:r w:rsidR="007E29F2" w:rsidRPr="007D0C89">
        <w:rPr>
          <w:rFonts w:ascii="Tahoma" w:hAnsi="Tahoma" w:cs="Tahoma"/>
          <w:color w:val="000000" w:themeColor="text1"/>
        </w:rPr>
        <w:t xml:space="preserve"> </w:t>
      </w:r>
      <w:r w:rsidR="009D7DA7" w:rsidRPr="007D0C89">
        <w:rPr>
          <w:rFonts w:ascii="Tahoma" w:hAnsi="Tahoma" w:cs="Tahoma"/>
          <w:color w:val="000000" w:themeColor="text1"/>
        </w:rPr>
        <w:t xml:space="preserve">proposed project. </w:t>
      </w:r>
      <w:r w:rsidR="00354FE7" w:rsidRPr="007D0C89">
        <w:rPr>
          <w:rFonts w:ascii="Tahoma" w:hAnsi="Tahoma" w:cs="Tahoma"/>
          <w:color w:val="000000" w:themeColor="text1"/>
        </w:rPr>
        <w:t xml:space="preserve">The </w:t>
      </w:r>
      <w:r w:rsidR="003C1BB5" w:rsidRPr="007D0C89">
        <w:rPr>
          <w:rFonts w:ascii="Tahoma" w:hAnsi="Tahoma" w:cs="Tahoma"/>
          <w:color w:val="000000" w:themeColor="text1"/>
        </w:rPr>
        <w:t>Primary</w:t>
      </w:r>
      <w:r w:rsidR="00354FE7" w:rsidRPr="007D0C89">
        <w:rPr>
          <w:rFonts w:ascii="Tahoma" w:hAnsi="Tahoma" w:cs="Tahoma"/>
          <w:color w:val="000000" w:themeColor="text1"/>
        </w:rPr>
        <w:t xml:space="preserve"> </w:t>
      </w:r>
      <w:r w:rsidR="009D7DA7" w:rsidRPr="007D0C89">
        <w:rPr>
          <w:rFonts w:ascii="Tahoma" w:hAnsi="Tahoma" w:cs="Tahoma"/>
          <w:color w:val="000000" w:themeColor="text1"/>
        </w:rPr>
        <w:t>Supervisor must hold</w:t>
      </w:r>
      <w:r w:rsidR="007E29F2" w:rsidRPr="007D0C89">
        <w:rPr>
          <w:rFonts w:ascii="Tahoma" w:hAnsi="Tahoma" w:cs="Tahoma"/>
          <w:color w:val="000000" w:themeColor="text1"/>
        </w:rPr>
        <w:t xml:space="preserve"> </w:t>
      </w:r>
      <w:r w:rsidR="00984397" w:rsidRPr="007D0C89">
        <w:rPr>
          <w:rFonts w:ascii="Tahoma" w:hAnsi="Tahoma" w:cs="Tahoma"/>
          <w:color w:val="000000" w:themeColor="text1"/>
        </w:rPr>
        <w:t xml:space="preserve">a full-time </w:t>
      </w:r>
      <w:r w:rsidR="007E29F2" w:rsidRPr="007D0C89">
        <w:rPr>
          <w:rFonts w:ascii="Tahoma" w:hAnsi="Tahoma" w:cs="Tahoma"/>
          <w:color w:val="000000" w:themeColor="text1"/>
        </w:rPr>
        <w:t>r</w:t>
      </w:r>
      <w:r w:rsidR="009D7DA7" w:rsidRPr="007D0C89">
        <w:rPr>
          <w:rFonts w:ascii="Tahoma" w:hAnsi="Tahoma" w:cs="Tahoma"/>
          <w:color w:val="000000" w:themeColor="text1"/>
        </w:rPr>
        <w:t xml:space="preserve">esearch-eligible position </w:t>
      </w:r>
      <w:r w:rsidR="00122077" w:rsidRPr="007D0C89">
        <w:rPr>
          <w:rFonts w:ascii="Tahoma" w:hAnsi="Tahoma" w:cs="Tahoma"/>
          <w:color w:val="000000" w:themeColor="text1"/>
        </w:rPr>
        <w:t>at</w:t>
      </w:r>
      <w:r w:rsidR="009D7DA7" w:rsidRPr="007D0C89">
        <w:rPr>
          <w:rFonts w:ascii="Tahoma" w:hAnsi="Tahoma" w:cs="Tahoma"/>
          <w:color w:val="000000" w:themeColor="text1"/>
        </w:rPr>
        <w:t xml:space="preserve"> the Schulich School of Medicine </w:t>
      </w:r>
      <w:r w:rsidR="008F3564" w:rsidRPr="007D0C89">
        <w:rPr>
          <w:rFonts w:ascii="Tahoma" w:hAnsi="Tahoma" w:cs="Tahoma"/>
          <w:color w:val="000000" w:themeColor="text1"/>
        </w:rPr>
        <w:t>&amp;</w:t>
      </w:r>
      <w:r w:rsidR="009D7DA7" w:rsidRPr="007D0C89">
        <w:rPr>
          <w:rFonts w:ascii="Tahoma" w:hAnsi="Tahoma" w:cs="Tahoma"/>
          <w:color w:val="000000" w:themeColor="text1"/>
        </w:rPr>
        <w:t xml:space="preserve"> Dentistry.</w:t>
      </w:r>
      <w:r w:rsidR="00572F83" w:rsidRPr="007D0C89">
        <w:rPr>
          <w:rFonts w:ascii="Tahoma" w:hAnsi="Tahoma" w:cs="Tahoma"/>
          <w:color w:val="000000" w:themeColor="text1"/>
        </w:rPr>
        <w:t xml:space="preserve"> Applicants may </w:t>
      </w:r>
      <w:r w:rsidR="00354FE7" w:rsidRPr="007D0C89">
        <w:rPr>
          <w:rFonts w:ascii="Tahoma" w:hAnsi="Tahoma" w:cs="Tahoma"/>
          <w:color w:val="000000" w:themeColor="text1"/>
        </w:rPr>
        <w:t xml:space="preserve">also </w:t>
      </w:r>
      <w:r w:rsidR="00572F83" w:rsidRPr="007D0C89">
        <w:rPr>
          <w:rFonts w:ascii="Tahoma" w:hAnsi="Tahoma" w:cs="Tahoma"/>
          <w:color w:val="000000" w:themeColor="text1"/>
        </w:rPr>
        <w:t xml:space="preserve">be co-supervised by a </w:t>
      </w:r>
      <w:r w:rsidR="0079791F" w:rsidRPr="007D0C89">
        <w:rPr>
          <w:rFonts w:ascii="Tahoma" w:hAnsi="Tahoma" w:cs="Tahoma"/>
          <w:color w:val="000000" w:themeColor="text1"/>
        </w:rPr>
        <w:t>f</w:t>
      </w:r>
      <w:r w:rsidR="00572F83" w:rsidRPr="007D0C89">
        <w:rPr>
          <w:rFonts w:ascii="Tahoma" w:hAnsi="Tahoma" w:cs="Tahoma"/>
          <w:color w:val="000000" w:themeColor="text1"/>
        </w:rPr>
        <w:t xml:space="preserve">aculty member </w:t>
      </w:r>
      <w:r w:rsidR="00F904EF" w:rsidRPr="007D0C89">
        <w:rPr>
          <w:rFonts w:ascii="Tahoma" w:hAnsi="Tahoma" w:cs="Tahoma"/>
          <w:color w:val="000000" w:themeColor="text1"/>
        </w:rPr>
        <w:t>who holds</w:t>
      </w:r>
      <w:r w:rsidR="001D7C06" w:rsidRPr="007D0C89">
        <w:rPr>
          <w:rFonts w:ascii="Tahoma" w:hAnsi="Tahoma" w:cs="Tahoma"/>
          <w:color w:val="000000" w:themeColor="text1"/>
        </w:rPr>
        <w:t xml:space="preserve"> a full-time research-eligible position at another Faculty </w:t>
      </w:r>
      <w:r w:rsidR="00573B90" w:rsidRPr="007D0C89">
        <w:rPr>
          <w:rFonts w:ascii="Tahoma" w:hAnsi="Tahoma" w:cs="Tahoma"/>
          <w:color w:val="000000" w:themeColor="text1"/>
        </w:rPr>
        <w:t>within</w:t>
      </w:r>
      <w:r w:rsidR="001D7C06" w:rsidRPr="007D0C89">
        <w:rPr>
          <w:rFonts w:ascii="Tahoma" w:hAnsi="Tahoma" w:cs="Tahoma"/>
          <w:color w:val="000000" w:themeColor="text1"/>
        </w:rPr>
        <w:t xml:space="preserve"> Western University or at an external institution.</w:t>
      </w:r>
      <w:r w:rsidR="00DB2D77" w:rsidRPr="007D0C89">
        <w:rPr>
          <w:rFonts w:ascii="Tahoma" w:hAnsi="Tahoma" w:cs="Tahoma"/>
          <w:color w:val="000000" w:themeColor="text1"/>
        </w:rPr>
        <w:t xml:space="preserve"> </w:t>
      </w:r>
      <w:r w:rsidR="00AF3FE8" w:rsidRPr="007D0C89">
        <w:rPr>
          <w:rFonts w:ascii="Tahoma" w:hAnsi="Tahoma" w:cs="Tahoma"/>
          <w:color w:val="000000" w:themeColor="text1"/>
        </w:rPr>
        <w:t xml:space="preserve">  </w:t>
      </w:r>
      <w:r w:rsidR="009D7DA7" w:rsidRPr="007D0C89">
        <w:rPr>
          <w:rFonts w:ascii="Tahoma" w:hAnsi="Tahoma" w:cs="Tahoma"/>
          <w:color w:val="000000" w:themeColor="text1"/>
        </w:rPr>
        <w:t xml:space="preserve"> </w:t>
      </w:r>
    </w:p>
    <w:p w14:paraId="50EA2E95" w14:textId="612BB8D0" w:rsidR="003E676E" w:rsidRPr="007D0C89" w:rsidRDefault="00FB156E" w:rsidP="006E7D36">
      <w:pPr>
        <w:pStyle w:val="ListParagraph"/>
        <w:numPr>
          <w:ilvl w:val="0"/>
          <w:numId w:val="6"/>
        </w:numPr>
        <w:tabs>
          <w:tab w:val="left" w:pos="1042"/>
        </w:tabs>
        <w:spacing w:after="120"/>
        <w:ind w:left="714" w:hanging="357"/>
        <w:contextualSpacing w:val="0"/>
        <w:rPr>
          <w:rFonts w:ascii="Tahoma" w:hAnsi="Tahoma" w:cs="Tahoma"/>
          <w:color w:val="000000" w:themeColor="text1"/>
        </w:rPr>
      </w:pPr>
      <w:r w:rsidRPr="007D0C89">
        <w:rPr>
          <w:rFonts w:ascii="Tahoma" w:hAnsi="Tahoma" w:cs="Tahoma"/>
          <w:color w:val="000000" w:themeColor="text1"/>
        </w:rPr>
        <w:t>Applicants who are not Canadian citizens</w:t>
      </w:r>
      <w:r w:rsidR="008F3564" w:rsidRPr="007D0C89">
        <w:rPr>
          <w:rFonts w:ascii="Tahoma" w:hAnsi="Tahoma" w:cs="Tahoma"/>
          <w:color w:val="000000" w:themeColor="text1"/>
        </w:rPr>
        <w:t xml:space="preserve"> </w:t>
      </w:r>
      <w:r w:rsidR="00F53F6B" w:rsidRPr="007D0C89">
        <w:rPr>
          <w:rFonts w:ascii="Tahoma" w:hAnsi="Tahoma" w:cs="Tahoma"/>
          <w:color w:val="000000" w:themeColor="text1"/>
        </w:rPr>
        <w:t>must obtain the necessary</w:t>
      </w:r>
      <w:r w:rsidRPr="007D0C89">
        <w:rPr>
          <w:rFonts w:ascii="Tahoma" w:hAnsi="Tahoma" w:cs="Tahoma"/>
          <w:color w:val="000000" w:themeColor="text1"/>
        </w:rPr>
        <w:t xml:space="preserve"> permits, visa, or documentation</w:t>
      </w:r>
      <w:r w:rsidR="00FB111C" w:rsidRPr="007D0C89">
        <w:rPr>
          <w:rFonts w:ascii="Tahoma" w:hAnsi="Tahoma" w:cs="Tahoma"/>
          <w:color w:val="000000" w:themeColor="text1"/>
        </w:rPr>
        <w:t>s.</w:t>
      </w:r>
      <w:r w:rsidR="00AF608F" w:rsidRPr="007D0C89">
        <w:rPr>
          <w:rFonts w:ascii="Tahoma" w:hAnsi="Tahoma" w:cs="Tahoma"/>
          <w:color w:val="000000" w:themeColor="text1"/>
        </w:rPr>
        <w:t xml:space="preserve"> More information can be found on Western’s </w:t>
      </w:r>
      <w:hyperlink r:id="rId16" w:history="1">
        <w:r w:rsidR="00AF608F" w:rsidRPr="007D0C89">
          <w:rPr>
            <w:rStyle w:val="Hyperlink"/>
            <w:rFonts w:ascii="Tahoma" w:hAnsi="Tahoma" w:cs="Tahoma"/>
          </w:rPr>
          <w:t>School of Graduate and Postdoctoral Studies’</w:t>
        </w:r>
      </w:hyperlink>
      <w:r w:rsidR="00AF608F" w:rsidRPr="007D0C89">
        <w:rPr>
          <w:rFonts w:ascii="Tahoma" w:hAnsi="Tahoma" w:cs="Tahoma"/>
          <w:color w:val="000000" w:themeColor="text1"/>
        </w:rPr>
        <w:t xml:space="preserve"> website. Applicants may contact Mihaela Harmos (</w:t>
      </w:r>
      <w:hyperlink r:id="rId17" w:history="1">
        <w:r w:rsidR="00CF5F41" w:rsidRPr="007D0C89">
          <w:rPr>
            <w:rStyle w:val="Hyperlink"/>
            <w:rFonts w:ascii="Tahoma" w:hAnsi="Tahoma" w:cs="Tahoma"/>
          </w:rPr>
          <w:t>mharmos@uwo.ca</w:t>
        </w:r>
      </w:hyperlink>
      <w:r w:rsidR="00AF608F" w:rsidRPr="007D0C89">
        <w:rPr>
          <w:rFonts w:ascii="Tahoma" w:hAnsi="Tahoma" w:cs="Tahoma"/>
          <w:color w:val="000000" w:themeColor="text1"/>
        </w:rPr>
        <w:t xml:space="preserve">) for any immigration or appointment-related issues. </w:t>
      </w:r>
    </w:p>
    <w:p w14:paraId="446410CB" w14:textId="08BA2207" w:rsidR="00C41565" w:rsidRPr="007D0C89" w:rsidRDefault="00392481" w:rsidP="006E7D36">
      <w:pPr>
        <w:pStyle w:val="ListParagraph"/>
        <w:numPr>
          <w:ilvl w:val="0"/>
          <w:numId w:val="6"/>
        </w:numPr>
        <w:tabs>
          <w:tab w:val="left" w:pos="1042"/>
        </w:tabs>
        <w:spacing w:after="240"/>
        <w:ind w:left="714" w:hanging="357"/>
        <w:contextualSpacing w:val="0"/>
        <w:rPr>
          <w:rFonts w:ascii="Tahoma" w:hAnsi="Tahoma" w:cs="Tahoma"/>
          <w:color w:val="000000" w:themeColor="text1"/>
        </w:rPr>
      </w:pPr>
      <w:r w:rsidRPr="007D0C89">
        <w:rPr>
          <w:rFonts w:ascii="Tahoma" w:hAnsi="Tahoma" w:cs="Tahoma"/>
          <w:color w:val="000000" w:themeColor="text1"/>
        </w:rPr>
        <w:t>Schulich especially welcomes applications from First Nations, Métis and Inuit, racialized and 2SLGBTQ+ communities, women, people with disabilities, and those not listed who may contribute to the further diversification of ideas</w:t>
      </w:r>
      <w:r w:rsidR="00700D4B" w:rsidRPr="007D0C89">
        <w:rPr>
          <w:rFonts w:ascii="Tahoma" w:hAnsi="Tahoma" w:cs="Tahoma"/>
          <w:color w:val="000000" w:themeColor="text1"/>
        </w:rPr>
        <w:t>.</w:t>
      </w:r>
    </w:p>
    <w:p w14:paraId="21D57661" w14:textId="58ABBC15" w:rsidR="00AF7A62" w:rsidRPr="007D0C89" w:rsidRDefault="00DB7C0A" w:rsidP="006E7D36">
      <w:pPr>
        <w:pStyle w:val="ListParagraph"/>
        <w:numPr>
          <w:ilvl w:val="0"/>
          <w:numId w:val="7"/>
        </w:numPr>
        <w:tabs>
          <w:tab w:val="left" w:pos="1042"/>
        </w:tabs>
        <w:spacing w:after="120"/>
        <w:ind w:left="360"/>
        <w:rPr>
          <w:rFonts w:ascii="Tahoma" w:hAnsi="Tahoma" w:cs="Tahoma"/>
          <w:color w:val="000000" w:themeColor="text1"/>
        </w:rPr>
      </w:pPr>
      <w:r w:rsidRPr="007D0C89">
        <w:rPr>
          <w:rFonts w:ascii="Tahoma" w:hAnsi="Tahoma" w:cs="Tahoma"/>
          <w:b/>
          <w:bCs/>
          <w:color w:val="7030A0"/>
        </w:rPr>
        <w:t>Adjudication</w:t>
      </w:r>
    </w:p>
    <w:p w14:paraId="27C08383" w14:textId="27E29A74" w:rsidR="001A3B7A" w:rsidRPr="007D0C89" w:rsidRDefault="00AF7A62" w:rsidP="006E7D36">
      <w:pPr>
        <w:tabs>
          <w:tab w:val="left" w:pos="1042"/>
        </w:tabs>
        <w:spacing w:after="120"/>
        <w:rPr>
          <w:rFonts w:ascii="Tahoma" w:hAnsi="Tahoma" w:cs="Tahoma"/>
          <w:color w:val="000000" w:themeColor="text1"/>
        </w:rPr>
      </w:pPr>
      <w:r w:rsidRPr="007D0C89">
        <w:rPr>
          <w:rFonts w:ascii="Tahoma" w:hAnsi="Tahoma" w:cs="Tahoma"/>
          <w:b/>
          <w:bCs/>
          <w:color w:val="7030A0"/>
        </w:rPr>
        <w:t>3.1 S</w:t>
      </w:r>
      <w:r w:rsidR="00852AD8" w:rsidRPr="007D0C89">
        <w:rPr>
          <w:rFonts w:ascii="Tahoma" w:hAnsi="Tahoma" w:cs="Tahoma"/>
          <w:b/>
          <w:bCs/>
          <w:color w:val="7030A0"/>
        </w:rPr>
        <w:t xml:space="preserve">election </w:t>
      </w:r>
      <w:r w:rsidRPr="007D0C89">
        <w:rPr>
          <w:rFonts w:ascii="Tahoma" w:hAnsi="Tahoma" w:cs="Tahoma"/>
          <w:b/>
          <w:bCs/>
          <w:color w:val="7030A0"/>
        </w:rPr>
        <w:t>C</w:t>
      </w:r>
      <w:r w:rsidR="00852AD8" w:rsidRPr="007D0C89">
        <w:rPr>
          <w:rFonts w:ascii="Tahoma" w:hAnsi="Tahoma" w:cs="Tahoma"/>
          <w:b/>
          <w:bCs/>
          <w:color w:val="7030A0"/>
        </w:rPr>
        <w:t>ommitte</w:t>
      </w:r>
      <w:r w:rsidR="00C201A7" w:rsidRPr="007D0C89">
        <w:rPr>
          <w:rFonts w:ascii="Tahoma" w:hAnsi="Tahoma" w:cs="Tahoma"/>
          <w:b/>
          <w:bCs/>
          <w:color w:val="7030A0"/>
        </w:rPr>
        <w:t>e</w:t>
      </w:r>
    </w:p>
    <w:p w14:paraId="3CF4793F" w14:textId="61DADEB1" w:rsidR="004E25DB" w:rsidRPr="007D0C89" w:rsidRDefault="00C201A7" w:rsidP="006E7D36">
      <w:pPr>
        <w:tabs>
          <w:tab w:val="left" w:pos="1042"/>
        </w:tabs>
        <w:spacing w:after="120"/>
        <w:rPr>
          <w:rFonts w:ascii="Tahoma" w:hAnsi="Tahoma" w:cs="Tahoma"/>
          <w:color w:val="000000" w:themeColor="text1"/>
        </w:rPr>
      </w:pPr>
      <w:r w:rsidRPr="007D0C89">
        <w:rPr>
          <w:rFonts w:ascii="Tahoma" w:hAnsi="Tahoma" w:cs="Tahoma"/>
          <w:color w:val="000000" w:themeColor="text1"/>
        </w:rPr>
        <w:t xml:space="preserve">Schulich School of Medicine </w:t>
      </w:r>
      <w:r w:rsidR="002900A0" w:rsidRPr="007D0C89">
        <w:rPr>
          <w:rFonts w:ascii="Tahoma" w:hAnsi="Tahoma" w:cs="Tahoma"/>
          <w:color w:val="000000" w:themeColor="text1"/>
        </w:rPr>
        <w:t>&amp;</w:t>
      </w:r>
      <w:r w:rsidRPr="007D0C89">
        <w:rPr>
          <w:rFonts w:ascii="Tahoma" w:hAnsi="Tahoma" w:cs="Tahoma"/>
          <w:color w:val="000000" w:themeColor="text1"/>
        </w:rPr>
        <w:t xml:space="preserve"> </w:t>
      </w:r>
      <w:r w:rsidR="00E070A6" w:rsidRPr="007D0C89">
        <w:rPr>
          <w:rFonts w:ascii="Tahoma" w:hAnsi="Tahoma" w:cs="Tahoma"/>
          <w:color w:val="000000" w:themeColor="text1"/>
        </w:rPr>
        <w:t>Dentistry</w:t>
      </w:r>
      <w:r w:rsidR="001A3B7A" w:rsidRPr="007D0C89">
        <w:rPr>
          <w:rFonts w:ascii="Tahoma" w:hAnsi="Tahoma" w:cs="Tahoma"/>
          <w:color w:val="000000" w:themeColor="text1"/>
        </w:rPr>
        <w:t xml:space="preserve"> is committed to ensuring that the selection committee will </w:t>
      </w:r>
      <w:r w:rsidR="00984397" w:rsidRPr="007D0C89">
        <w:rPr>
          <w:rFonts w:ascii="Tahoma" w:hAnsi="Tahoma" w:cs="Tahoma"/>
          <w:color w:val="000000" w:themeColor="text1"/>
        </w:rPr>
        <w:t>include</w:t>
      </w:r>
      <w:r w:rsidR="001A3B7A" w:rsidRPr="007D0C89">
        <w:rPr>
          <w:rFonts w:ascii="Tahoma" w:hAnsi="Tahoma" w:cs="Tahoma"/>
          <w:color w:val="000000" w:themeColor="text1"/>
        </w:rPr>
        <w:t xml:space="preserve"> broad and appropriate representation. </w:t>
      </w:r>
      <w:r w:rsidR="00646038" w:rsidRPr="007D0C89">
        <w:rPr>
          <w:rFonts w:ascii="Tahoma" w:hAnsi="Tahoma" w:cs="Tahoma"/>
          <w:color w:val="000000" w:themeColor="text1"/>
        </w:rPr>
        <w:t>This committee will be composed of internal reviewers from Western University, and external reviewers with relevant expertise.</w:t>
      </w:r>
      <w:r w:rsidR="001A3B7A" w:rsidRPr="007D0C89">
        <w:rPr>
          <w:rFonts w:ascii="Tahoma" w:hAnsi="Tahoma" w:cs="Tahoma"/>
          <w:color w:val="000000" w:themeColor="text1"/>
        </w:rPr>
        <w:t xml:space="preserve"> This </w:t>
      </w:r>
      <w:r w:rsidR="00984397" w:rsidRPr="007D0C89">
        <w:rPr>
          <w:rFonts w:ascii="Tahoma" w:hAnsi="Tahoma" w:cs="Tahoma"/>
          <w:color w:val="000000" w:themeColor="text1"/>
        </w:rPr>
        <w:t xml:space="preserve">approach </w:t>
      </w:r>
      <w:r w:rsidR="001A3B7A" w:rsidRPr="007D0C89">
        <w:rPr>
          <w:rFonts w:ascii="Tahoma" w:hAnsi="Tahoma" w:cs="Tahoma"/>
          <w:color w:val="000000" w:themeColor="text1"/>
        </w:rPr>
        <w:t xml:space="preserve">is designed to </w:t>
      </w:r>
      <w:r w:rsidR="00984397" w:rsidRPr="007D0C89">
        <w:rPr>
          <w:rFonts w:ascii="Tahoma" w:hAnsi="Tahoma" w:cs="Tahoma"/>
          <w:color w:val="000000" w:themeColor="text1"/>
        </w:rPr>
        <w:t>minimize</w:t>
      </w:r>
      <w:r w:rsidR="001A3B7A" w:rsidRPr="007D0C89">
        <w:rPr>
          <w:rFonts w:ascii="Tahoma" w:hAnsi="Tahoma" w:cs="Tahoma"/>
          <w:color w:val="000000" w:themeColor="text1"/>
        </w:rPr>
        <w:t xml:space="preserve"> the possibility of unconscious bias influencing the evaluation process when reviewing applications. </w:t>
      </w:r>
    </w:p>
    <w:p w14:paraId="00F222E5" w14:textId="5DFD87E2" w:rsidR="00AF7A62" w:rsidRPr="007D0C89" w:rsidRDefault="00AF7A62" w:rsidP="006E7D36">
      <w:pPr>
        <w:tabs>
          <w:tab w:val="left" w:pos="1042"/>
        </w:tabs>
        <w:spacing w:after="120"/>
        <w:rPr>
          <w:rFonts w:ascii="Tahoma" w:hAnsi="Tahoma" w:cs="Tahoma"/>
          <w:b/>
          <w:bCs/>
          <w:color w:val="7030A0"/>
        </w:rPr>
      </w:pPr>
      <w:r w:rsidRPr="007D0C89">
        <w:rPr>
          <w:rFonts w:ascii="Tahoma" w:hAnsi="Tahoma" w:cs="Tahoma"/>
          <w:b/>
          <w:bCs/>
          <w:color w:val="7030A0"/>
        </w:rPr>
        <w:t>3.2 Adjudication Criteria</w:t>
      </w:r>
    </w:p>
    <w:p w14:paraId="4D354DEF" w14:textId="43934438" w:rsidR="00852AD8" w:rsidRPr="007D0C89" w:rsidRDefault="009914EF" w:rsidP="006E7D36">
      <w:pPr>
        <w:tabs>
          <w:tab w:val="left" w:pos="1042"/>
        </w:tabs>
        <w:spacing w:after="120"/>
        <w:rPr>
          <w:rFonts w:ascii="Tahoma" w:hAnsi="Tahoma" w:cs="Tahoma"/>
          <w:color w:val="000000" w:themeColor="text1"/>
        </w:rPr>
      </w:pPr>
      <w:r w:rsidRPr="007D0C89">
        <w:rPr>
          <w:rFonts w:ascii="Tahoma" w:hAnsi="Tahoma" w:cs="Tahoma"/>
          <w:color w:val="000000" w:themeColor="text1"/>
        </w:rPr>
        <w:t xml:space="preserve">Applications will be evaluated based on the following criteria. </w:t>
      </w:r>
      <w:r w:rsidR="00D21F85" w:rsidRPr="007D0C89">
        <w:rPr>
          <w:rFonts w:ascii="Tahoma" w:hAnsi="Tahoma" w:cs="Tahoma"/>
          <w:color w:val="000000" w:themeColor="text1"/>
        </w:rPr>
        <w:t xml:space="preserve">The first </w:t>
      </w:r>
      <w:r w:rsidR="00F7161D" w:rsidRPr="007D0C89">
        <w:rPr>
          <w:rFonts w:ascii="Tahoma" w:hAnsi="Tahoma" w:cs="Tahoma"/>
          <w:color w:val="000000" w:themeColor="text1"/>
        </w:rPr>
        <w:t xml:space="preserve">two </w:t>
      </w:r>
      <w:r w:rsidR="00E57DF8" w:rsidRPr="007D0C89">
        <w:rPr>
          <w:rFonts w:ascii="Tahoma" w:hAnsi="Tahoma" w:cs="Tahoma"/>
          <w:color w:val="000000" w:themeColor="text1"/>
        </w:rPr>
        <w:t xml:space="preserve">criteria </w:t>
      </w:r>
      <w:r w:rsidR="00A600FD" w:rsidRPr="007D0C89">
        <w:rPr>
          <w:rFonts w:ascii="Tahoma" w:hAnsi="Tahoma" w:cs="Tahoma"/>
          <w:color w:val="000000" w:themeColor="text1"/>
        </w:rPr>
        <w:t>are</w:t>
      </w:r>
      <w:r w:rsidR="00E57DF8" w:rsidRPr="007D0C89">
        <w:rPr>
          <w:rFonts w:ascii="Tahoma" w:hAnsi="Tahoma" w:cs="Tahoma"/>
          <w:color w:val="000000" w:themeColor="text1"/>
        </w:rPr>
        <w:t xml:space="preserve"> assessed by a binary, yes/no, sufficient/insufficient decision</w:t>
      </w:r>
      <w:r w:rsidR="00C241E5" w:rsidRPr="007D0C89">
        <w:rPr>
          <w:rFonts w:ascii="Tahoma" w:hAnsi="Tahoma" w:cs="Tahoma"/>
          <w:color w:val="000000" w:themeColor="text1"/>
        </w:rPr>
        <w:t xml:space="preserve"> and failure to meet these will result in an unsuccessful application. The remaining sections are scored and weighted as indicted. </w:t>
      </w:r>
      <w:r w:rsidR="00E57DF8" w:rsidRPr="007D0C89">
        <w:rPr>
          <w:rFonts w:ascii="Tahoma" w:hAnsi="Tahoma" w:cs="Tahoma"/>
          <w:color w:val="000000" w:themeColor="text1"/>
        </w:rPr>
        <w:t xml:space="preserve"> </w:t>
      </w:r>
    </w:p>
    <w:tbl>
      <w:tblPr>
        <w:tblW w:w="10632" w:type="dxa"/>
        <w:tblCellSpacing w:w="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6"/>
        <w:gridCol w:w="1869"/>
        <w:gridCol w:w="6237"/>
      </w:tblGrid>
      <w:tr w:rsidR="00DD12C2" w:rsidRPr="007D0C89" w14:paraId="080F3D0C" w14:textId="77777777" w:rsidTr="009122E9">
        <w:trPr>
          <w:tblCellSpacing w:w="15" w:type="dxa"/>
        </w:trPr>
        <w:tc>
          <w:tcPr>
            <w:tcW w:w="2481" w:type="dxa"/>
            <w:tcBorders>
              <w:top w:val="single" w:sz="2" w:space="0" w:color="auto"/>
            </w:tcBorders>
            <w:vAlign w:val="center"/>
            <w:hideMark/>
          </w:tcPr>
          <w:p w14:paraId="7DD5C26B" w14:textId="77777777" w:rsidR="00F95734" w:rsidRPr="007D0C89" w:rsidRDefault="00F95734" w:rsidP="00F95734">
            <w:pPr>
              <w:tabs>
                <w:tab w:val="left" w:pos="1042"/>
              </w:tabs>
              <w:spacing w:after="120"/>
              <w:rPr>
                <w:rFonts w:ascii="Tahoma" w:hAnsi="Tahoma" w:cs="Tahoma"/>
                <w:b/>
                <w:bCs/>
                <w:color w:val="000000" w:themeColor="text1"/>
              </w:rPr>
            </w:pPr>
            <w:r w:rsidRPr="007D0C89">
              <w:rPr>
                <w:rFonts w:ascii="Tahoma" w:hAnsi="Tahoma" w:cs="Tahoma"/>
                <w:b/>
                <w:bCs/>
                <w:color w:val="000000" w:themeColor="text1"/>
              </w:rPr>
              <w:t>Criteria</w:t>
            </w:r>
          </w:p>
        </w:tc>
        <w:tc>
          <w:tcPr>
            <w:tcW w:w="1839" w:type="dxa"/>
            <w:tcBorders>
              <w:top w:val="single" w:sz="2" w:space="0" w:color="auto"/>
            </w:tcBorders>
            <w:vAlign w:val="center"/>
            <w:hideMark/>
          </w:tcPr>
          <w:p w14:paraId="0C908E77" w14:textId="77777777" w:rsidR="00F95734" w:rsidRPr="007D0C89" w:rsidRDefault="00F95734" w:rsidP="00F95734">
            <w:pPr>
              <w:tabs>
                <w:tab w:val="left" w:pos="1042"/>
              </w:tabs>
              <w:spacing w:after="120"/>
              <w:rPr>
                <w:rFonts w:ascii="Tahoma" w:hAnsi="Tahoma" w:cs="Tahoma"/>
                <w:b/>
                <w:bCs/>
                <w:color w:val="000000" w:themeColor="text1"/>
              </w:rPr>
            </w:pPr>
            <w:r w:rsidRPr="007D0C89">
              <w:rPr>
                <w:rFonts w:ascii="Tahoma" w:hAnsi="Tahoma" w:cs="Tahoma"/>
                <w:b/>
                <w:bCs/>
                <w:color w:val="000000" w:themeColor="text1"/>
              </w:rPr>
              <w:t>Evaluation</w:t>
            </w:r>
          </w:p>
        </w:tc>
        <w:tc>
          <w:tcPr>
            <w:tcW w:w="6192" w:type="dxa"/>
            <w:tcBorders>
              <w:top w:val="single" w:sz="2" w:space="0" w:color="auto"/>
            </w:tcBorders>
            <w:vAlign w:val="center"/>
            <w:hideMark/>
          </w:tcPr>
          <w:p w14:paraId="20B62DFE" w14:textId="77777777" w:rsidR="00F95734" w:rsidRPr="007D0C89" w:rsidRDefault="00F95734" w:rsidP="00F95734">
            <w:pPr>
              <w:tabs>
                <w:tab w:val="left" w:pos="1042"/>
              </w:tabs>
              <w:spacing w:after="120"/>
              <w:rPr>
                <w:rFonts w:ascii="Tahoma" w:hAnsi="Tahoma" w:cs="Tahoma"/>
                <w:b/>
                <w:bCs/>
                <w:color w:val="000000" w:themeColor="text1"/>
              </w:rPr>
            </w:pPr>
            <w:r w:rsidRPr="007D0C89">
              <w:rPr>
                <w:rFonts w:ascii="Tahoma" w:hAnsi="Tahoma" w:cs="Tahoma"/>
                <w:b/>
                <w:bCs/>
                <w:color w:val="000000" w:themeColor="text1"/>
              </w:rPr>
              <w:t>Description</w:t>
            </w:r>
          </w:p>
        </w:tc>
      </w:tr>
      <w:tr w:rsidR="00DD12C2" w:rsidRPr="007D0C89" w14:paraId="6A069F7C" w14:textId="77777777" w:rsidTr="009122E9">
        <w:trPr>
          <w:tblCellSpacing w:w="15" w:type="dxa"/>
        </w:trPr>
        <w:tc>
          <w:tcPr>
            <w:tcW w:w="2481" w:type="dxa"/>
            <w:vAlign w:val="center"/>
            <w:hideMark/>
          </w:tcPr>
          <w:p w14:paraId="4BA5ABAF" w14:textId="77777777" w:rsidR="00F95734" w:rsidRPr="007D0C89" w:rsidRDefault="00F95734" w:rsidP="00F95734">
            <w:pPr>
              <w:tabs>
                <w:tab w:val="left" w:pos="1042"/>
              </w:tabs>
              <w:spacing w:after="120"/>
              <w:rPr>
                <w:rFonts w:ascii="Tahoma" w:hAnsi="Tahoma" w:cs="Tahoma"/>
                <w:color w:val="000000" w:themeColor="text1"/>
              </w:rPr>
            </w:pPr>
            <w:r w:rsidRPr="007D0C89">
              <w:rPr>
                <w:rFonts w:ascii="Tahoma" w:hAnsi="Tahoma" w:cs="Tahoma"/>
                <w:color w:val="000000" w:themeColor="text1"/>
              </w:rPr>
              <w:t>3.2.1 Alignment with Research Theme</w:t>
            </w:r>
          </w:p>
        </w:tc>
        <w:tc>
          <w:tcPr>
            <w:tcW w:w="1839" w:type="dxa"/>
            <w:vAlign w:val="center"/>
            <w:hideMark/>
          </w:tcPr>
          <w:p w14:paraId="2DB82680" w14:textId="77777777" w:rsidR="00F95734" w:rsidRPr="007D0C89" w:rsidRDefault="00F95734" w:rsidP="009122E9">
            <w:pPr>
              <w:tabs>
                <w:tab w:val="left" w:pos="1042"/>
              </w:tabs>
              <w:spacing w:after="120"/>
              <w:jc w:val="center"/>
              <w:rPr>
                <w:rFonts w:ascii="Tahoma" w:hAnsi="Tahoma" w:cs="Tahoma"/>
                <w:color w:val="000000" w:themeColor="text1"/>
              </w:rPr>
            </w:pPr>
            <w:r w:rsidRPr="007D0C89">
              <w:rPr>
                <w:rFonts w:ascii="Tahoma" w:hAnsi="Tahoma" w:cs="Tahoma"/>
                <w:color w:val="000000" w:themeColor="text1"/>
              </w:rPr>
              <w:t>Yes/No</w:t>
            </w:r>
          </w:p>
        </w:tc>
        <w:tc>
          <w:tcPr>
            <w:tcW w:w="6192" w:type="dxa"/>
            <w:vAlign w:val="center"/>
            <w:hideMark/>
          </w:tcPr>
          <w:p w14:paraId="0CA9D2BF" w14:textId="77777777" w:rsidR="00F95734" w:rsidRPr="007D0C89" w:rsidRDefault="00F95734" w:rsidP="00F95734">
            <w:pPr>
              <w:tabs>
                <w:tab w:val="left" w:pos="1042"/>
              </w:tabs>
              <w:spacing w:after="120"/>
              <w:rPr>
                <w:rFonts w:ascii="Tahoma" w:hAnsi="Tahoma" w:cs="Tahoma"/>
                <w:color w:val="000000" w:themeColor="text1"/>
              </w:rPr>
            </w:pPr>
            <w:r w:rsidRPr="007D0C89">
              <w:rPr>
                <w:rFonts w:ascii="Tahoma" w:hAnsi="Tahoma" w:cs="Tahoma"/>
                <w:color w:val="000000" w:themeColor="text1"/>
              </w:rPr>
              <w:t>The proposed research must align with the Schulich Postdoctoral Fellowship program and the chosen theme (Pain, Neuroscience, or Cardiovascular Imaging).</w:t>
            </w:r>
          </w:p>
        </w:tc>
      </w:tr>
      <w:tr w:rsidR="00DD12C2" w:rsidRPr="007D0C89" w14:paraId="02F4BC0B" w14:textId="77777777" w:rsidTr="009122E9">
        <w:trPr>
          <w:tblCellSpacing w:w="15" w:type="dxa"/>
        </w:trPr>
        <w:tc>
          <w:tcPr>
            <w:tcW w:w="2481" w:type="dxa"/>
            <w:vAlign w:val="center"/>
            <w:hideMark/>
          </w:tcPr>
          <w:p w14:paraId="1B21376F" w14:textId="77777777" w:rsidR="00F95734" w:rsidRPr="007D0C89" w:rsidRDefault="00F95734" w:rsidP="00F95734">
            <w:pPr>
              <w:tabs>
                <w:tab w:val="left" w:pos="1042"/>
              </w:tabs>
              <w:spacing w:after="120"/>
              <w:rPr>
                <w:rFonts w:ascii="Tahoma" w:hAnsi="Tahoma" w:cs="Tahoma"/>
                <w:color w:val="000000" w:themeColor="text1"/>
              </w:rPr>
            </w:pPr>
            <w:r w:rsidRPr="007D0C89">
              <w:rPr>
                <w:rFonts w:ascii="Tahoma" w:hAnsi="Tahoma" w:cs="Tahoma"/>
                <w:color w:val="000000" w:themeColor="text1"/>
              </w:rPr>
              <w:t>3.2.2 Research Training Environment</w:t>
            </w:r>
          </w:p>
        </w:tc>
        <w:tc>
          <w:tcPr>
            <w:tcW w:w="1839" w:type="dxa"/>
            <w:vAlign w:val="center"/>
            <w:hideMark/>
          </w:tcPr>
          <w:p w14:paraId="64585991" w14:textId="4E326168" w:rsidR="00F95734" w:rsidRPr="007D0C89" w:rsidRDefault="00F95734" w:rsidP="009122E9">
            <w:pPr>
              <w:tabs>
                <w:tab w:val="left" w:pos="1042"/>
              </w:tabs>
              <w:spacing w:after="120"/>
              <w:jc w:val="center"/>
              <w:rPr>
                <w:rFonts w:ascii="Tahoma" w:hAnsi="Tahoma" w:cs="Tahoma"/>
                <w:color w:val="000000" w:themeColor="text1"/>
              </w:rPr>
            </w:pPr>
            <w:r w:rsidRPr="007D0C89">
              <w:rPr>
                <w:rFonts w:ascii="Tahoma" w:hAnsi="Tahoma" w:cs="Tahoma"/>
                <w:color w:val="000000" w:themeColor="text1"/>
              </w:rPr>
              <w:t>Sufficient/</w:t>
            </w:r>
            <w:r w:rsidR="009122E9">
              <w:rPr>
                <w:rFonts w:ascii="Tahoma" w:hAnsi="Tahoma" w:cs="Tahoma"/>
                <w:color w:val="000000" w:themeColor="text1"/>
              </w:rPr>
              <w:br/>
            </w:r>
            <w:r w:rsidRPr="007D0C89">
              <w:rPr>
                <w:rFonts w:ascii="Tahoma" w:hAnsi="Tahoma" w:cs="Tahoma"/>
                <w:color w:val="000000" w:themeColor="text1"/>
              </w:rPr>
              <w:t>Insufficient</w:t>
            </w:r>
          </w:p>
        </w:tc>
        <w:tc>
          <w:tcPr>
            <w:tcW w:w="6192" w:type="dxa"/>
            <w:vAlign w:val="center"/>
            <w:hideMark/>
          </w:tcPr>
          <w:p w14:paraId="5785A69D" w14:textId="77777777" w:rsidR="004E1D3B" w:rsidRPr="007D0C89" w:rsidRDefault="00F95734" w:rsidP="004E1D3B">
            <w:pPr>
              <w:pStyle w:val="ListParagraph"/>
              <w:numPr>
                <w:ilvl w:val="0"/>
                <w:numId w:val="36"/>
              </w:numPr>
              <w:tabs>
                <w:tab w:val="left" w:pos="1042"/>
              </w:tabs>
              <w:spacing w:after="120"/>
              <w:rPr>
                <w:rFonts w:ascii="Tahoma" w:hAnsi="Tahoma" w:cs="Tahoma"/>
                <w:color w:val="000000" w:themeColor="text1"/>
              </w:rPr>
            </w:pPr>
            <w:r w:rsidRPr="007D0C89">
              <w:rPr>
                <w:rFonts w:ascii="Tahoma" w:hAnsi="Tahoma" w:cs="Tahoma"/>
                <w:color w:val="000000" w:themeColor="text1"/>
              </w:rPr>
              <w:t xml:space="preserve">The training environment must provide appropriate space, facilities, equipment, funding, and personnel. </w:t>
            </w:r>
          </w:p>
          <w:p w14:paraId="389CF3C7" w14:textId="77777777" w:rsidR="004E1D3B" w:rsidRPr="007D0C89" w:rsidRDefault="00F95734" w:rsidP="004E1D3B">
            <w:pPr>
              <w:pStyle w:val="ListParagraph"/>
              <w:numPr>
                <w:ilvl w:val="0"/>
                <w:numId w:val="36"/>
              </w:numPr>
              <w:tabs>
                <w:tab w:val="left" w:pos="1042"/>
              </w:tabs>
              <w:spacing w:after="120"/>
              <w:rPr>
                <w:rFonts w:ascii="Tahoma" w:hAnsi="Tahoma" w:cs="Tahoma"/>
                <w:color w:val="000000" w:themeColor="text1"/>
              </w:rPr>
            </w:pPr>
            <w:r w:rsidRPr="007D0C89">
              <w:rPr>
                <w:rFonts w:ascii="Tahoma" w:hAnsi="Tahoma" w:cs="Tahoma"/>
                <w:color w:val="000000" w:themeColor="text1"/>
              </w:rPr>
              <w:t xml:space="preserve">The supervisor must demonstrate commitment to both the research project and the applicant’s professional development. </w:t>
            </w:r>
          </w:p>
          <w:p w14:paraId="2C70EB04" w14:textId="2B6E115D" w:rsidR="00F95734" w:rsidRPr="007D0C89" w:rsidRDefault="00F95734" w:rsidP="006E7D36">
            <w:pPr>
              <w:pStyle w:val="ListParagraph"/>
              <w:numPr>
                <w:ilvl w:val="0"/>
                <w:numId w:val="36"/>
              </w:numPr>
              <w:tabs>
                <w:tab w:val="left" w:pos="1042"/>
              </w:tabs>
              <w:spacing w:after="120"/>
              <w:rPr>
                <w:rFonts w:ascii="Tahoma" w:hAnsi="Tahoma" w:cs="Tahoma"/>
                <w:color w:val="000000" w:themeColor="text1"/>
              </w:rPr>
            </w:pPr>
            <w:r w:rsidRPr="007D0C89">
              <w:rPr>
                <w:rFonts w:ascii="Tahoma" w:hAnsi="Tahoma" w:cs="Tahoma"/>
                <w:color w:val="000000" w:themeColor="text1"/>
              </w:rPr>
              <w:lastRenderedPageBreak/>
              <w:t>The supervisor’s qualifications and research track record should reflect excellence and impact, including publications, patents, external funding, and HQP training.</w:t>
            </w:r>
          </w:p>
        </w:tc>
      </w:tr>
      <w:tr w:rsidR="00DD12C2" w:rsidRPr="007D0C89" w14:paraId="548898A0" w14:textId="77777777" w:rsidTr="009122E9">
        <w:trPr>
          <w:tblCellSpacing w:w="15" w:type="dxa"/>
        </w:trPr>
        <w:tc>
          <w:tcPr>
            <w:tcW w:w="2481" w:type="dxa"/>
            <w:vAlign w:val="center"/>
            <w:hideMark/>
          </w:tcPr>
          <w:p w14:paraId="01DE9F55" w14:textId="77777777" w:rsidR="00F95734" w:rsidRPr="007D0C89" w:rsidRDefault="00F95734" w:rsidP="00F95734">
            <w:pPr>
              <w:tabs>
                <w:tab w:val="left" w:pos="1042"/>
              </w:tabs>
              <w:spacing w:after="120"/>
              <w:rPr>
                <w:rFonts w:ascii="Tahoma" w:hAnsi="Tahoma" w:cs="Tahoma"/>
                <w:color w:val="000000" w:themeColor="text1"/>
              </w:rPr>
            </w:pPr>
            <w:r w:rsidRPr="007D0C89">
              <w:rPr>
                <w:rFonts w:ascii="Tahoma" w:hAnsi="Tahoma" w:cs="Tahoma"/>
                <w:color w:val="000000" w:themeColor="text1"/>
              </w:rPr>
              <w:lastRenderedPageBreak/>
              <w:t>3.2.3 Applicant’s Achievements and Activities</w:t>
            </w:r>
          </w:p>
        </w:tc>
        <w:tc>
          <w:tcPr>
            <w:tcW w:w="1839" w:type="dxa"/>
            <w:vAlign w:val="center"/>
            <w:hideMark/>
          </w:tcPr>
          <w:p w14:paraId="54932F3C" w14:textId="77777777" w:rsidR="00F95734" w:rsidRPr="007D0C89" w:rsidRDefault="00F95734" w:rsidP="009122E9">
            <w:pPr>
              <w:tabs>
                <w:tab w:val="left" w:pos="1042"/>
              </w:tabs>
              <w:spacing w:after="120"/>
              <w:jc w:val="center"/>
              <w:rPr>
                <w:rFonts w:ascii="Tahoma" w:hAnsi="Tahoma" w:cs="Tahoma"/>
                <w:color w:val="000000" w:themeColor="text1"/>
              </w:rPr>
            </w:pPr>
            <w:r w:rsidRPr="007D0C89">
              <w:rPr>
                <w:rFonts w:ascii="Tahoma" w:hAnsi="Tahoma" w:cs="Tahoma"/>
                <w:color w:val="000000" w:themeColor="text1"/>
              </w:rPr>
              <w:t>35% of total score</w:t>
            </w:r>
          </w:p>
        </w:tc>
        <w:tc>
          <w:tcPr>
            <w:tcW w:w="6192" w:type="dxa"/>
            <w:vAlign w:val="center"/>
            <w:hideMark/>
          </w:tcPr>
          <w:p w14:paraId="45C1843A" w14:textId="219DA4F6" w:rsidR="00A870FE" w:rsidRPr="007D0C89" w:rsidRDefault="00F95734" w:rsidP="00A870FE">
            <w:pPr>
              <w:pStyle w:val="ListParagraph"/>
              <w:numPr>
                <w:ilvl w:val="0"/>
                <w:numId w:val="37"/>
              </w:numPr>
              <w:tabs>
                <w:tab w:val="left" w:pos="1042"/>
              </w:tabs>
              <w:spacing w:after="120"/>
              <w:rPr>
                <w:rFonts w:ascii="Tahoma" w:hAnsi="Tahoma" w:cs="Tahoma"/>
                <w:color w:val="000000" w:themeColor="text1"/>
              </w:rPr>
            </w:pPr>
            <w:r w:rsidRPr="007D0C89">
              <w:rPr>
                <w:rFonts w:ascii="Tahoma" w:hAnsi="Tahoma" w:cs="Tahoma"/>
                <w:color w:val="000000" w:themeColor="text1"/>
              </w:rPr>
              <w:t xml:space="preserve">Honours, Awards, and </w:t>
            </w:r>
            <w:r w:rsidR="00A870FE" w:rsidRPr="007D0C89">
              <w:rPr>
                <w:rFonts w:ascii="Tahoma" w:hAnsi="Tahoma" w:cs="Tahoma"/>
                <w:color w:val="000000" w:themeColor="text1"/>
              </w:rPr>
              <w:t>Distinctions -</w:t>
            </w:r>
            <w:r w:rsidRPr="007D0C89">
              <w:rPr>
                <w:rFonts w:ascii="Tahoma" w:hAnsi="Tahoma" w:cs="Tahoma"/>
                <w:color w:val="000000" w:themeColor="text1"/>
              </w:rPr>
              <w:t xml:space="preserve"> Relevance, significance, and scope (regional, national, international) of awards. </w:t>
            </w:r>
          </w:p>
          <w:p w14:paraId="2D87F9D8" w14:textId="1071ADBB" w:rsidR="00F95734" w:rsidRPr="007D0C89" w:rsidRDefault="00F95734" w:rsidP="006E7D36">
            <w:pPr>
              <w:pStyle w:val="ListParagraph"/>
              <w:numPr>
                <w:ilvl w:val="0"/>
                <w:numId w:val="37"/>
              </w:numPr>
              <w:tabs>
                <w:tab w:val="left" w:pos="1042"/>
              </w:tabs>
              <w:spacing w:after="120"/>
              <w:rPr>
                <w:rFonts w:ascii="Tahoma" w:hAnsi="Tahoma" w:cs="Tahoma"/>
                <w:color w:val="000000" w:themeColor="text1"/>
              </w:rPr>
            </w:pPr>
            <w:r w:rsidRPr="007D0C89">
              <w:rPr>
                <w:rFonts w:ascii="Tahoma" w:hAnsi="Tahoma" w:cs="Tahoma"/>
                <w:color w:val="000000" w:themeColor="text1"/>
              </w:rPr>
              <w:t xml:space="preserve">Research Contributions and </w:t>
            </w:r>
            <w:r w:rsidR="00F45419" w:rsidRPr="007D0C89">
              <w:rPr>
                <w:rFonts w:ascii="Tahoma" w:hAnsi="Tahoma" w:cs="Tahoma"/>
                <w:color w:val="000000" w:themeColor="text1"/>
              </w:rPr>
              <w:t>Activities -</w:t>
            </w:r>
            <w:r w:rsidRPr="007D0C89">
              <w:rPr>
                <w:rFonts w:ascii="Tahoma" w:hAnsi="Tahoma" w:cs="Tahoma"/>
                <w:color w:val="000000" w:themeColor="text1"/>
              </w:rPr>
              <w:t xml:space="preserve"> Publications, mentorship, datasets, tools, and community engagement. </w:t>
            </w:r>
            <w:r w:rsidR="00F45419" w:rsidRPr="007D0C89">
              <w:rPr>
                <w:rFonts w:ascii="Tahoma" w:hAnsi="Tahoma" w:cs="Tahoma"/>
                <w:color w:val="000000" w:themeColor="text1"/>
              </w:rPr>
              <w:t xml:space="preserve">Applicant’s role, impact of contributions, and both </w:t>
            </w:r>
            <w:r w:rsidRPr="007D0C89">
              <w:rPr>
                <w:rFonts w:ascii="Tahoma" w:hAnsi="Tahoma" w:cs="Tahoma"/>
                <w:color w:val="000000" w:themeColor="text1"/>
              </w:rPr>
              <w:t>Evaluates both qualitative and quantitative research metrics.</w:t>
            </w:r>
          </w:p>
        </w:tc>
      </w:tr>
      <w:tr w:rsidR="00DD12C2" w:rsidRPr="007D0C89" w14:paraId="359C635A" w14:textId="77777777" w:rsidTr="009122E9">
        <w:trPr>
          <w:tblCellSpacing w:w="15" w:type="dxa"/>
        </w:trPr>
        <w:tc>
          <w:tcPr>
            <w:tcW w:w="2481" w:type="dxa"/>
            <w:vAlign w:val="center"/>
            <w:hideMark/>
          </w:tcPr>
          <w:p w14:paraId="17542511" w14:textId="77777777" w:rsidR="00F95734" w:rsidRPr="007D0C89" w:rsidRDefault="00F95734" w:rsidP="00F95734">
            <w:pPr>
              <w:tabs>
                <w:tab w:val="left" w:pos="1042"/>
              </w:tabs>
              <w:spacing w:after="120"/>
              <w:rPr>
                <w:rFonts w:ascii="Tahoma" w:hAnsi="Tahoma" w:cs="Tahoma"/>
                <w:color w:val="000000" w:themeColor="text1"/>
              </w:rPr>
            </w:pPr>
            <w:r w:rsidRPr="007D0C89">
              <w:rPr>
                <w:rFonts w:ascii="Tahoma" w:hAnsi="Tahoma" w:cs="Tahoma"/>
                <w:color w:val="000000" w:themeColor="text1"/>
              </w:rPr>
              <w:t>3.2.4 Proposed Research Project</w:t>
            </w:r>
          </w:p>
        </w:tc>
        <w:tc>
          <w:tcPr>
            <w:tcW w:w="1839" w:type="dxa"/>
            <w:vAlign w:val="center"/>
            <w:hideMark/>
          </w:tcPr>
          <w:p w14:paraId="121EC915" w14:textId="77777777" w:rsidR="00F95734" w:rsidRPr="007D0C89" w:rsidRDefault="00F95734" w:rsidP="009122E9">
            <w:pPr>
              <w:tabs>
                <w:tab w:val="left" w:pos="1042"/>
              </w:tabs>
              <w:spacing w:after="120"/>
              <w:jc w:val="center"/>
              <w:rPr>
                <w:rFonts w:ascii="Tahoma" w:hAnsi="Tahoma" w:cs="Tahoma"/>
                <w:color w:val="000000" w:themeColor="text1"/>
              </w:rPr>
            </w:pPr>
            <w:r w:rsidRPr="007D0C89">
              <w:rPr>
                <w:rFonts w:ascii="Tahoma" w:hAnsi="Tahoma" w:cs="Tahoma"/>
                <w:color w:val="000000" w:themeColor="text1"/>
              </w:rPr>
              <w:t>35% of total score</w:t>
            </w:r>
          </w:p>
        </w:tc>
        <w:tc>
          <w:tcPr>
            <w:tcW w:w="6192" w:type="dxa"/>
            <w:vAlign w:val="center"/>
            <w:hideMark/>
          </w:tcPr>
          <w:p w14:paraId="21A0B877" w14:textId="77777777" w:rsidR="007127C2" w:rsidRPr="007D0C89" w:rsidRDefault="00F45419" w:rsidP="00A870FE">
            <w:pPr>
              <w:pStyle w:val="ListParagraph"/>
              <w:numPr>
                <w:ilvl w:val="0"/>
                <w:numId w:val="38"/>
              </w:numPr>
              <w:tabs>
                <w:tab w:val="left" w:pos="1042"/>
              </w:tabs>
              <w:spacing w:after="120"/>
              <w:rPr>
                <w:rFonts w:ascii="Tahoma" w:hAnsi="Tahoma" w:cs="Tahoma"/>
                <w:color w:val="000000" w:themeColor="text1"/>
              </w:rPr>
            </w:pPr>
            <w:r w:rsidRPr="007D0C89">
              <w:rPr>
                <w:rFonts w:ascii="Tahoma" w:hAnsi="Tahoma" w:cs="Tahoma"/>
                <w:color w:val="000000" w:themeColor="text1"/>
              </w:rPr>
              <w:t>A</w:t>
            </w:r>
            <w:r w:rsidR="00F95734" w:rsidRPr="007D0C89">
              <w:rPr>
                <w:rFonts w:ascii="Tahoma" w:hAnsi="Tahoma" w:cs="Tahoma"/>
                <w:color w:val="000000" w:themeColor="text1"/>
              </w:rPr>
              <w:t>lignment with the applicant’s experience and career stage</w:t>
            </w:r>
            <w:r w:rsidR="007127C2" w:rsidRPr="007D0C89">
              <w:rPr>
                <w:rFonts w:ascii="Tahoma" w:hAnsi="Tahoma" w:cs="Tahoma"/>
                <w:color w:val="000000" w:themeColor="text1"/>
              </w:rPr>
              <w:t>.</w:t>
            </w:r>
          </w:p>
          <w:p w14:paraId="13E394FC" w14:textId="139D8F5B" w:rsidR="00FA0151" w:rsidRPr="007D0C89" w:rsidRDefault="007127C2" w:rsidP="00A870FE">
            <w:pPr>
              <w:pStyle w:val="ListParagraph"/>
              <w:numPr>
                <w:ilvl w:val="0"/>
                <w:numId w:val="38"/>
              </w:numPr>
              <w:tabs>
                <w:tab w:val="left" w:pos="1042"/>
              </w:tabs>
              <w:spacing w:after="120"/>
              <w:rPr>
                <w:rFonts w:ascii="Tahoma" w:hAnsi="Tahoma" w:cs="Tahoma"/>
                <w:color w:val="000000" w:themeColor="text1"/>
              </w:rPr>
            </w:pPr>
            <w:r w:rsidRPr="007D0C89">
              <w:rPr>
                <w:rFonts w:ascii="Tahoma" w:hAnsi="Tahoma" w:cs="Tahoma"/>
                <w:color w:val="000000" w:themeColor="text1"/>
              </w:rPr>
              <w:t>F</w:t>
            </w:r>
            <w:r w:rsidR="00F95734" w:rsidRPr="007D0C89">
              <w:rPr>
                <w:rFonts w:ascii="Tahoma" w:hAnsi="Tahoma" w:cs="Tahoma"/>
                <w:color w:val="000000" w:themeColor="text1"/>
              </w:rPr>
              <w:t xml:space="preserve">easibility and significance of the research question and methodology. </w:t>
            </w:r>
          </w:p>
          <w:p w14:paraId="4214DE2E" w14:textId="02D868A8" w:rsidR="00F95734" w:rsidRPr="007D0C89" w:rsidRDefault="007127C2" w:rsidP="006E7D36">
            <w:pPr>
              <w:pStyle w:val="ListParagraph"/>
              <w:numPr>
                <w:ilvl w:val="0"/>
                <w:numId w:val="38"/>
              </w:numPr>
              <w:tabs>
                <w:tab w:val="left" w:pos="1042"/>
              </w:tabs>
              <w:spacing w:after="120"/>
              <w:rPr>
                <w:rFonts w:ascii="Tahoma" w:hAnsi="Tahoma" w:cs="Tahoma"/>
                <w:color w:val="000000" w:themeColor="text1"/>
              </w:rPr>
            </w:pPr>
            <w:r w:rsidRPr="007D0C89">
              <w:rPr>
                <w:rFonts w:ascii="Tahoma" w:hAnsi="Tahoma" w:cs="Tahoma"/>
                <w:color w:val="000000" w:themeColor="text1"/>
              </w:rPr>
              <w:t>S</w:t>
            </w:r>
            <w:r w:rsidR="00F95734" w:rsidRPr="007D0C89">
              <w:rPr>
                <w:rFonts w:ascii="Tahoma" w:hAnsi="Tahoma" w:cs="Tahoma"/>
                <w:color w:val="000000" w:themeColor="text1"/>
              </w:rPr>
              <w:t>ummary should include hypothesis, research plan, and potential impact.</w:t>
            </w:r>
          </w:p>
        </w:tc>
      </w:tr>
      <w:tr w:rsidR="00DD12C2" w:rsidRPr="007D0C89" w14:paraId="7789AAE7" w14:textId="77777777" w:rsidTr="009122E9">
        <w:trPr>
          <w:tblCellSpacing w:w="15" w:type="dxa"/>
        </w:trPr>
        <w:tc>
          <w:tcPr>
            <w:tcW w:w="2481" w:type="dxa"/>
            <w:vAlign w:val="center"/>
            <w:hideMark/>
          </w:tcPr>
          <w:p w14:paraId="4B9C48F7" w14:textId="77777777" w:rsidR="00F95734" w:rsidRPr="007D0C89" w:rsidRDefault="00F95734" w:rsidP="00F95734">
            <w:pPr>
              <w:tabs>
                <w:tab w:val="left" w:pos="1042"/>
              </w:tabs>
              <w:spacing w:after="120"/>
              <w:rPr>
                <w:rFonts w:ascii="Tahoma" w:hAnsi="Tahoma" w:cs="Tahoma"/>
                <w:color w:val="000000" w:themeColor="text1"/>
              </w:rPr>
            </w:pPr>
            <w:r w:rsidRPr="007D0C89">
              <w:rPr>
                <w:rFonts w:ascii="Tahoma" w:hAnsi="Tahoma" w:cs="Tahoma"/>
                <w:color w:val="000000" w:themeColor="text1"/>
              </w:rPr>
              <w:t>3.2.5 Research/Training Plan &amp; Career Expectations</w:t>
            </w:r>
          </w:p>
        </w:tc>
        <w:tc>
          <w:tcPr>
            <w:tcW w:w="1839" w:type="dxa"/>
            <w:vAlign w:val="center"/>
            <w:hideMark/>
          </w:tcPr>
          <w:p w14:paraId="45A7FA55" w14:textId="77777777" w:rsidR="00F95734" w:rsidRPr="007D0C89" w:rsidRDefault="00F95734" w:rsidP="009122E9">
            <w:pPr>
              <w:tabs>
                <w:tab w:val="left" w:pos="1042"/>
              </w:tabs>
              <w:spacing w:after="120"/>
              <w:jc w:val="center"/>
              <w:rPr>
                <w:rFonts w:ascii="Tahoma" w:hAnsi="Tahoma" w:cs="Tahoma"/>
                <w:color w:val="000000" w:themeColor="text1"/>
              </w:rPr>
            </w:pPr>
            <w:r w:rsidRPr="007D0C89">
              <w:rPr>
                <w:rFonts w:ascii="Tahoma" w:hAnsi="Tahoma" w:cs="Tahoma"/>
                <w:color w:val="000000" w:themeColor="text1"/>
              </w:rPr>
              <w:t>15% of total score</w:t>
            </w:r>
          </w:p>
        </w:tc>
        <w:tc>
          <w:tcPr>
            <w:tcW w:w="6192" w:type="dxa"/>
            <w:vAlign w:val="center"/>
            <w:hideMark/>
          </w:tcPr>
          <w:p w14:paraId="2AEB62FA" w14:textId="24DAAB59" w:rsidR="00FA0151" w:rsidRPr="007D0C89" w:rsidRDefault="007127C2" w:rsidP="00FA0151">
            <w:pPr>
              <w:pStyle w:val="ListParagraph"/>
              <w:numPr>
                <w:ilvl w:val="0"/>
                <w:numId w:val="39"/>
              </w:numPr>
              <w:tabs>
                <w:tab w:val="left" w:pos="1042"/>
              </w:tabs>
              <w:spacing w:after="120"/>
              <w:rPr>
                <w:rFonts w:ascii="Tahoma" w:hAnsi="Tahoma" w:cs="Tahoma"/>
                <w:color w:val="000000" w:themeColor="text1"/>
              </w:rPr>
            </w:pPr>
            <w:r w:rsidRPr="007D0C89">
              <w:rPr>
                <w:rFonts w:ascii="Tahoma" w:hAnsi="Tahoma" w:cs="Tahoma"/>
                <w:color w:val="000000" w:themeColor="text1"/>
              </w:rPr>
              <w:t>C</w:t>
            </w:r>
            <w:r w:rsidR="00F95734" w:rsidRPr="007D0C89">
              <w:rPr>
                <w:rFonts w:ascii="Tahoma" w:hAnsi="Tahoma" w:cs="Tahoma"/>
                <w:color w:val="000000" w:themeColor="text1"/>
              </w:rPr>
              <w:t xml:space="preserve">larity of career goals and research plans within the chosen theme. </w:t>
            </w:r>
          </w:p>
          <w:p w14:paraId="0A936BBE" w14:textId="77F7B058" w:rsidR="00FA0151" w:rsidRPr="007D0C89" w:rsidRDefault="007127C2" w:rsidP="00FA0151">
            <w:pPr>
              <w:pStyle w:val="ListParagraph"/>
              <w:numPr>
                <w:ilvl w:val="0"/>
                <w:numId w:val="39"/>
              </w:numPr>
              <w:tabs>
                <w:tab w:val="left" w:pos="1042"/>
              </w:tabs>
              <w:spacing w:after="120"/>
              <w:rPr>
                <w:rFonts w:ascii="Tahoma" w:hAnsi="Tahoma" w:cs="Tahoma"/>
                <w:color w:val="000000" w:themeColor="text1"/>
              </w:rPr>
            </w:pPr>
            <w:r w:rsidRPr="007D0C89">
              <w:rPr>
                <w:rFonts w:ascii="Tahoma" w:hAnsi="Tahoma" w:cs="Tahoma"/>
                <w:color w:val="000000" w:themeColor="text1"/>
              </w:rPr>
              <w:t>R</w:t>
            </w:r>
            <w:r w:rsidR="00F95734" w:rsidRPr="007D0C89">
              <w:rPr>
                <w:rFonts w:ascii="Tahoma" w:hAnsi="Tahoma" w:cs="Tahoma"/>
                <w:color w:val="000000" w:themeColor="text1"/>
              </w:rPr>
              <w:t xml:space="preserve">elevance of training to career objectives and how this award supports future independent research. </w:t>
            </w:r>
          </w:p>
          <w:p w14:paraId="583B571C" w14:textId="2B629E34" w:rsidR="00F95734" w:rsidRPr="007D0C89" w:rsidRDefault="00FD7D34" w:rsidP="006E7D36">
            <w:pPr>
              <w:pStyle w:val="ListParagraph"/>
              <w:numPr>
                <w:ilvl w:val="0"/>
                <w:numId w:val="39"/>
              </w:numPr>
              <w:tabs>
                <w:tab w:val="left" w:pos="1042"/>
              </w:tabs>
              <w:spacing w:after="120"/>
              <w:rPr>
                <w:rFonts w:ascii="Tahoma" w:hAnsi="Tahoma" w:cs="Tahoma"/>
                <w:color w:val="000000" w:themeColor="text1"/>
              </w:rPr>
            </w:pPr>
            <w:r w:rsidRPr="007D0C89">
              <w:rPr>
                <w:rFonts w:ascii="Tahoma" w:hAnsi="Tahoma" w:cs="Tahoma"/>
                <w:color w:val="000000" w:themeColor="text1"/>
              </w:rPr>
              <w:t>A</w:t>
            </w:r>
            <w:r w:rsidR="00F95734" w:rsidRPr="007D0C89">
              <w:rPr>
                <w:rFonts w:ascii="Tahoma" w:hAnsi="Tahoma" w:cs="Tahoma"/>
                <w:color w:val="000000" w:themeColor="text1"/>
              </w:rPr>
              <w:t>lignment between applicant’s research skills and training opportunities provided by the supervisor.</w:t>
            </w:r>
          </w:p>
        </w:tc>
      </w:tr>
      <w:tr w:rsidR="00DD12C2" w:rsidRPr="007D0C89" w14:paraId="1C767C35" w14:textId="77777777" w:rsidTr="009122E9">
        <w:trPr>
          <w:tblCellSpacing w:w="15" w:type="dxa"/>
        </w:trPr>
        <w:tc>
          <w:tcPr>
            <w:tcW w:w="2481" w:type="dxa"/>
            <w:vAlign w:val="center"/>
            <w:hideMark/>
          </w:tcPr>
          <w:p w14:paraId="776E6909" w14:textId="77777777" w:rsidR="00F95734" w:rsidRPr="007D0C89" w:rsidRDefault="00F95734" w:rsidP="00F95734">
            <w:pPr>
              <w:tabs>
                <w:tab w:val="left" w:pos="1042"/>
              </w:tabs>
              <w:spacing w:after="120"/>
              <w:rPr>
                <w:rFonts w:ascii="Tahoma" w:hAnsi="Tahoma" w:cs="Tahoma"/>
                <w:color w:val="000000" w:themeColor="text1"/>
              </w:rPr>
            </w:pPr>
            <w:r w:rsidRPr="007D0C89">
              <w:rPr>
                <w:rFonts w:ascii="Tahoma" w:hAnsi="Tahoma" w:cs="Tahoma"/>
                <w:color w:val="000000" w:themeColor="text1"/>
              </w:rPr>
              <w:t>3.2.6 Sponsor’s Assessment</w:t>
            </w:r>
          </w:p>
        </w:tc>
        <w:tc>
          <w:tcPr>
            <w:tcW w:w="1839" w:type="dxa"/>
            <w:vAlign w:val="center"/>
            <w:hideMark/>
          </w:tcPr>
          <w:p w14:paraId="61C0678B" w14:textId="77777777" w:rsidR="00F95734" w:rsidRPr="007D0C89" w:rsidRDefault="00F95734" w:rsidP="009122E9">
            <w:pPr>
              <w:tabs>
                <w:tab w:val="left" w:pos="1042"/>
              </w:tabs>
              <w:spacing w:after="120"/>
              <w:jc w:val="center"/>
              <w:rPr>
                <w:rFonts w:ascii="Tahoma" w:hAnsi="Tahoma" w:cs="Tahoma"/>
                <w:color w:val="000000" w:themeColor="text1"/>
              </w:rPr>
            </w:pPr>
            <w:r w:rsidRPr="007D0C89">
              <w:rPr>
                <w:rFonts w:ascii="Tahoma" w:hAnsi="Tahoma" w:cs="Tahoma"/>
                <w:color w:val="000000" w:themeColor="text1"/>
              </w:rPr>
              <w:t>15% of total score</w:t>
            </w:r>
          </w:p>
        </w:tc>
        <w:tc>
          <w:tcPr>
            <w:tcW w:w="6192" w:type="dxa"/>
            <w:vAlign w:val="center"/>
            <w:hideMark/>
          </w:tcPr>
          <w:p w14:paraId="112E7AD0" w14:textId="15289504" w:rsidR="00FA0151" w:rsidRPr="007D0C89" w:rsidRDefault="00FD7D34" w:rsidP="00FA0151">
            <w:pPr>
              <w:pStyle w:val="ListParagraph"/>
              <w:numPr>
                <w:ilvl w:val="0"/>
                <w:numId w:val="40"/>
              </w:numPr>
              <w:tabs>
                <w:tab w:val="left" w:pos="1042"/>
              </w:tabs>
              <w:spacing w:after="120"/>
              <w:rPr>
                <w:rFonts w:ascii="Tahoma" w:hAnsi="Tahoma" w:cs="Tahoma"/>
                <w:color w:val="000000" w:themeColor="text1"/>
              </w:rPr>
            </w:pPr>
            <w:r w:rsidRPr="007D0C89">
              <w:rPr>
                <w:rFonts w:ascii="Tahoma" w:hAnsi="Tahoma" w:cs="Tahoma"/>
                <w:color w:val="000000" w:themeColor="text1"/>
              </w:rPr>
              <w:t>S</w:t>
            </w:r>
            <w:r w:rsidR="00F95734" w:rsidRPr="007D0C89">
              <w:rPr>
                <w:rFonts w:ascii="Tahoma" w:hAnsi="Tahoma" w:cs="Tahoma"/>
                <w:color w:val="000000" w:themeColor="text1"/>
              </w:rPr>
              <w:t xml:space="preserve">trength of reference letters from sponsors familiar with the applicant’s research potential. </w:t>
            </w:r>
          </w:p>
          <w:p w14:paraId="2D512147" w14:textId="50561347" w:rsidR="00F95734" w:rsidRPr="007D0C89" w:rsidRDefault="00F95734" w:rsidP="006E7D36">
            <w:pPr>
              <w:pStyle w:val="ListParagraph"/>
              <w:numPr>
                <w:ilvl w:val="0"/>
                <w:numId w:val="40"/>
              </w:numPr>
              <w:tabs>
                <w:tab w:val="left" w:pos="1042"/>
              </w:tabs>
              <w:spacing w:after="120"/>
              <w:rPr>
                <w:rFonts w:ascii="Tahoma" w:hAnsi="Tahoma" w:cs="Tahoma"/>
                <w:color w:val="000000" w:themeColor="text1"/>
              </w:rPr>
            </w:pPr>
            <w:r w:rsidRPr="007D0C89">
              <w:rPr>
                <w:rFonts w:ascii="Tahoma" w:hAnsi="Tahoma" w:cs="Tahoma"/>
                <w:color w:val="000000" w:themeColor="text1"/>
              </w:rPr>
              <w:t>Evaluates creativity, critical thinking, independence, and perseverance.</w:t>
            </w:r>
          </w:p>
        </w:tc>
      </w:tr>
    </w:tbl>
    <w:p w14:paraId="0887C7D0" w14:textId="519D97EC" w:rsidR="00F95734" w:rsidRPr="007D0C89" w:rsidRDefault="00F95734" w:rsidP="006E7D36">
      <w:pPr>
        <w:tabs>
          <w:tab w:val="left" w:pos="1042"/>
        </w:tabs>
        <w:spacing w:before="120" w:after="120"/>
        <w:rPr>
          <w:rFonts w:ascii="Tahoma" w:hAnsi="Tahoma" w:cs="Tahoma"/>
          <w:b/>
          <w:bCs/>
          <w:color w:val="000000" w:themeColor="text1"/>
        </w:rPr>
      </w:pPr>
      <w:r w:rsidRPr="007D0C89">
        <w:rPr>
          <w:rFonts w:ascii="Tahoma" w:hAnsi="Tahoma" w:cs="Tahoma"/>
          <w:b/>
          <w:bCs/>
          <w:color w:val="000000" w:themeColor="text1"/>
        </w:rPr>
        <w:t>Scoring:</w:t>
      </w:r>
    </w:p>
    <w:p w14:paraId="5C091FC6" w14:textId="77777777" w:rsidR="00F95734" w:rsidRPr="007D0C89" w:rsidRDefault="00F95734" w:rsidP="00F95734">
      <w:pPr>
        <w:numPr>
          <w:ilvl w:val="0"/>
          <w:numId w:val="35"/>
        </w:numPr>
        <w:tabs>
          <w:tab w:val="left" w:pos="1042"/>
        </w:tabs>
        <w:spacing w:after="120"/>
        <w:rPr>
          <w:rFonts w:ascii="Tahoma" w:hAnsi="Tahoma" w:cs="Tahoma"/>
          <w:color w:val="000000" w:themeColor="text1"/>
        </w:rPr>
      </w:pPr>
      <w:r w:rsidRPr="007D0C89">
        <w:rPr>
          <w:rFonts w:ascii="Tahoma" w:hAnsi="Tahoma" w:cs="Tahoma"/>
          <w:color w:val="000000" w:themeColor="text1"/>
        </w:rPr>
        <w:t>Scores are averaged and weighted equally across Faculty selection committee members.</w:t>
      </w:r>
    </w:p>
    <w:p w14:paraId="3F39F465" w14:textId="77777777" w:rsidR="00161892" w:rsidRPr="007D0C89" w:rsidRDefault="00F95734" w:rsidP="006E7D36">
      <w:pPr>
        <w:tabs>
          <w:tab w:val="left" w:pos="1042"/>
        </w:tabs>
        <w:spacing w:after="240"/>
        <w:rPr>
          <w:rFonts w:ascii="Tahoma" w:hAnsi="Tahoma" w:cs="Tahoma"/>
          <w:i/>
          <w:iCs/>
          <w:color w:val="000000" w:themeColor="text1"/>
        </w:rPr>
        <w:sectPr w:rsidR="00161892" w:rsidRPr="007D0C89" w:rsidSect="009122E9">
          <w:pgSz w:w="12240" w:h="15840"/>
          <w:pgMar w:top="2032" w:right="1440" w:bottom="1440" w:left="1440" w:header="576" w:footer="278" w:gutter="0"/>
          <w:cols w:space="708"/>
          <w:titlePg/>
          <w:docGrid w:linePitch="360"/>
        </w:sectPr>
      </w:pPr>
      <w:r w:rsidRPr="007D0C89">
        <w:rPr>
          <w:rFonts w:ascii="Tahoma" w:hAnsi="Tahoma" w:cs="Tahoma"/>
          <w:i/>
          <w:iCs/>
          <w:color w:val="000000" w:themeColor="text1"/>
        </w:rPr>
        <w:t xml:space="preserve">(Adapted from CIHR Fellowship Award and Western’s </w:t>
      </w:r>
      <w:proofErr w:type="spellStart"/>
      <w:r w:rsidRPr="007D0C89">
        <w:rPr>
          <w:rFonts w:ascii="Tahoma" w:hAnsi="Tahoma" w:cs="Tahoma"/>
          <w:i/>
          <w:iCs/>
          <w:color w:val="000000" w:themeColor="text1"/>
        </w:rPr>
        <w:t>BrainsCAN</w:t>
      </w:r>
      <w:proofErr w:type="spellEnd"/>
      <w:r w:rsidRPr="007D0C89">
        <w:rPr>
          <w:rFonts w:ascii="Tahoma" w:hAnsi="Tahoma" w:cs="Tahoma"/>
          <w:i/>
          <w:iCs/>
          <w:color w:val="000000" w:themeColor="text1"/>
        </w:rPr>
        <w:t xml:space="preserve"> PDF Fellowship.)</w:t>
      </w:r>
    </w:p>
    <w:p w14:paraId="56E7EA21" w14:textId="06EC90BD" w:rsidR="00407525" w:rsidRPr="007D0C89" w:rsidRDefault="008905D8" w:rsidP="008905D8">
      <w:pPr>
        <w:tabs>
          <w:tab w:val="left" w:pos="1042"/>
        </w:tabs>
        <w:rPr>
          <w:rFonts w:ascii="Tahoma" w:hAnsi="Tahoma" w:cs="Tahoma"/>
          <w:sz w:val="28"/>
          <w:szCs w:val="28"/>
        </w:rPr>
      </w:pPr>
      <w:r w:rsidRPr="007D0C89">
        <w:rPr>
          <w:rFonts w:ascii="Tahoma" w:hAnsi="Tahoma" w:cs="Tahoma"/>
          <w:b/>
          <w:bCs/>
          <w:color w:val="7030A0"/>
          <w:sz w:val="28"/>
          <w:szCs w:val="28"/>
        </w:rPr>
        <w:lastRenderedPageBreak/>
        <w:t xml:space="preserve">4. </w:t>
      </w:r>
      <w:r w:rsidR="00407525" w:rsidRPr="007D0C89">
        <w:rPr>
          <w:rFonts w:ascii="Tahoma" w:hAnsi="Tahoma" w:cs="Tahoma"/>
          <w:b/>
          <w:bCs/>
          <w:color w:val="7030A0"/>
          <w:sz w:val="28"/>
          <w:szCs w:val="28"/>
        </w:rPr>
        <w:t>Application Submission</w:t>
      </w:r>
    </w:p>
    <w:p w14:paraId="2073DF14" w14:textId="77777777" w:rsidR="00FD0117" w:rsidRPr="007D0C89" w:rsidRDefault="00FD0117" w:rsidP="00407525">
      <w:pPr>
        <w:pStyle w:val="ListParagraph"/>
        <w:tabs>
          <w:tab w:val="left" w:pos="1042"/>
        </w:tabs>
        <w:rPr>
          <w:rFonts w:ascii="Tahoma" w:hAnsi="Tahoma" w:cs="Tahoma"/>
          <w:b/>
          <w:bCs/>
        </w:rPr>
      </w:pPr>
    </w:p>
    <w:p w14:paraId="2BCAB723" w14:textId="3D12D58C" w:rsidR="00407525" w:rsidRPr="007D0C89" w:rsidRDefault="00FD0117" w:rsidP="006E7D36">
      <w:pPr>
        <w:pStyle w:val="ListParagraph"/>
        <w:tabs>
          <w:tab w:val="left" w:pos="1042"/>
        </w:tabs>
        <w:spacing w:after="120"/>
        <w:ind w:left="0"/>
        <w:rPr>
          <w:rFonts w:ascii="Tahoma" w:hAnsi="Tahoma" w:cs="Tahoma"/>
          <w:b/>
          <w:bCs/>
          <w:color w:val="7030A0"/>
        </w:rPr>
      </w:pPr>
      <w:r w:rsidRPr="007D0C89">
        <w:rPr>
          <w:rFonts w:ascii="Tahoma" w:hAnsi="Tahoma" w:cs="Tahoma"/>
          <w:b/>
          <w:bCs/>
          <w:color w:val="7030A0"/>
        </w:rPr>
        <w:t xml:space="preserve">4.1 </w:t>
      </w:r>
      <w:r w:rsidR="00BD7D41" w:rsidRPr="007D0C89">
        <w:rPr>
          <w:rFonts w:ascii="Tahoma" w:hAnsi="Tahoma" w:cs="Tahoma"/>
          <w:b/>
          <w:bCs/>
          <w:color w:val="7030A0"/>
        </w:rPr>
        <w:t>Key Dates:</w:t>
      </w:r>
    </w:p>
    <w:tbl>
      <w:tblPr>
        <w:tblStyle w:val="TableGrid"/>
        <w:tblW w:w="0" w:type="auto"/>
        <w:tblInd w:w="567" w:type="dxa"/>
        <w:tblLook w:val="04A0" w:firstRow="1" w:lastRow="0" w:firstColumn="1" w:lastColumn="0" w:noHBand="0" w:noVBand="1"/>
      </w:tblPr>
      <w:tblGrid>
        <w:gridCol w:w="4108"/>
        <w:gridCol w:w="4675"/>
      </w:tblGrid>
      <w:tr w:rsidR="00E8102F" w:rsidRPr="007D0C89" w14:paraId="11364DF5" w14:textId="77777777" w:rsidTr="00E938BA">
        <w:tc>
          <w:tcPr>
            <w:tcW w:w="4108" w:type="dxa"/>
          </w:tcPr>
          <w:p w14:paraId="17F22CD7" w14:textId="00434048" w:rsidR="00E8102F" w:rsidRPr="007D0C89" w:rsidRDefault="008E0371" w:rsidP="0030592A">
            <w:pPr>
              <w:tabs>
                <w:tab w:val="left" w:pos="1042"/>
              </w:tabs>
              <w:rPr>
                <w:rFonts w:ascii="Tahoma" w:hAnsi="Tahoma" w:cs="Tahoma"/>
                <w:color w:val="000000" w:themeColor="text1"/>
                <w:sz w:val="22"/>
                <w:szCs w:val="22"/>
              </w:rPr>
            </w:pPr>
            <w:r w:rsidRPr="007D0C89">
              <w:rPr>
                <w:rFonts w:ascii="Tahoma" w:hAnsi="Tahoma" w:cs="Tahoma"/>
                <w:color w:val="000000" w:themeColor="text1"/>
                <w:sz w:val="22"/>
                <w:szCs w:val="22"/>
              </w:rPr>
              <w:t>March 2025</w:t>
            </w:r>
          </w:p>
        </w:tc>
        <w:tc>
          <w:tcPr>
            <w:tcW w:w="4675" w:type="dxa"/>
          </w:tcPr>
          <w:p w14:paraId="40AEE93B" w14:textId="77777777" w:rsidR="00E8102F" w:rsidRPr="007D0C89" w:rsidRDefault="00E8102F" w:rsidP="0030592A">
            <w:pPr>
              <w:tabs>
                <w:tab w:val="left" w:pos="1042"/>
              </w:tabs>
              <w:rPr>
                <w:rFonts w:ascii="Tahoma" w:hAnsi="Tahoma" w:cs="Tahoma"/>
                <w:color w:val="000000" w:themeColor="text1"/>
                <w:sz w:val="22"/>
                <w:szCs w:val="22"/>
              </w:rPr>
            </w:pPr>
            <w:r w:rsidRPr="007D0C89">
              <w:rPr>
                <w:rFonts w:ascii="Tahoma" w:hAnsi="Tahoma" w:cs="Tahoma"/>
                <w:color w:val="000000" w:themeColor="text1"/>
                <w:sz w:val="22"/>
                <w:szCs w:val="22"/>
              </w:rPr>
              <w:t>Schulich PDF Program Launch</w:t>
            </w:r>
          </w:p>
        </w:tc>
      </w:tr>
      <w:tr w:rsidR="00E8102F" w:rsidRPr="007D0C89" w14:paraId="153ED49D" w14:textId="77777777" w:rsidTr="00E938BA">
        <w:tc>
          <w:tcPr>
            <w:tcW w:w="4108" w:type="dxa"/>
          </w:tcPr>
          <w:p w14:paraId="6B597B74" w14:textId="751A5AA3" w:rsidR="00E8102F" w:rsidRPr="007D0C89" w:rsidRDefault="00682741" w:rsidP="0030592A">
            <w:pPr>
              <w:tabs>
                <w:tab w:val="left" w:pos="1042"/>
              </w:tabs>
              <w:rPr>
                <w:rFonts w:ascii="Tahoma" w:hAnsi="Tahoma" w:cs="Tahoma"/>
                <w:b/>
                <w:bCs/>
                <w:color w:val="000000" w:themeColor="text1"/>
                <w:sz w:val="22"/>
                <w:szCs w:val="22"/>
              </w:rPr>
            </w:pPr>
            <w:r w:rsidRPr="007D0C89">
              <w:rPr>
                <w:rFonts w:ascii="Tahoma" w:hAnsi="Tahoma" w:cs="Tahoma"/>
                <w:b/>
                <w:bCs/>
                <w:color w:val="000000" w:themeColor="text1"/>
                <w:sz w:val="22"/>
                <w:szCs w:val="22"/>
              </w:rPr>
              <w:t>May 20, 2025</w:t>
            </w:r>
          </w:p>
        </w:tc>
        <w:tc>
          <w:tcPr>
            <w:tcW w:w="4675" w:type="dxa"/>
          </w:tcPr>
          <w:p w14:paraId="62E20DF8" w14:textId="77777777" w:rsidR="00E8102F" w:rsidRPr="007D0C89" w:rsidRDefault="00E8102F" w:rsidP="0030592A">
            <w:pPr>
              <w:tabs>
                <w:tab w:val="left" w:pos="1042"/>
              </w:tabs>
              <w:rPr>
                <w:rFonts w:ascii="Tahoma" w:hAnsi="Tahoma" w:cs="Tahoma"/>
                <w:b/>
                <w:bCs/>
                <w:color w:val="000000" w:themeColor="text1"/>
                <w:sz w:val="22"/>
                <w:szCs w:val="22"/>
              </w:rPr>
            </w:pPr>
            <w:r w:rsidRPr="007D0C89">
              <w:rPr>
                <w:rFonts w:ascii="Tahoma" w:hAnsi="Tahoma" w:cs="Tahoma"/>
                <w:b/>
                <w:bCs/>
                <w:color w:val="000000" w:themeColor="text1"/>
                <w:sz w:val="22"/>
                <w:szCs w:val="22"/>
              </w:rPr>
              <w:t>Deadline for Application and ROLA submission</w:t>
            </w:r>
          </w:p>
        </w:tc>
      </w:tr>
      <w:tr w:rsidR="00E8102F" w:rsidRPr="007D0C89" w14:paraId="4331A458" w14:textId="77777777" w:rsidTr="00E938BA">
        <w:tc>
          <w:tcPr>
            <w:tcW w:w="4108" w:type="dxa"/>
          </w:tcPr>
          <w:p w14:paraId="266F45A2" w14:textId="0F1415E8" w:rsidR="00E8102F" w:rsidRPr="007D0C89" w:rsidRDefault="00682741" w:rsidP="0030592A">
            <w:pPr>
              <w:tabs>
                <w:tab w:val="left" w:pos="1042"/>
              </w:tabs>
              <w:rPr>
                <w:rFonts w:ascii="Tahoma" w:hAnsi="Tahoma" w:cs="Tahoma"/>
                <w:color w:val="000000" w:themeColor="text1"/>
                <w:sz w:val="22"/>
                <w:szCs w:val="22"/>
              </w:rPr>
            </w:pPr>
            <w:r w:rsidRPr="007D0C89">
              <w:rPr>
                <w:rFonts w:ascii="Tahoma" w:hAnsi="Tahoma" w:cs="Tahoma"/>
                <w:color w:val="000000" w:themeColor="text1"/>
                <w:sz w:val="22"/>
                <w:szCs w:val="22"/>
              </w:rPr>
              <w:t>June</w:t>
            </w:r>
            <w:r w:rsidR="00E8102F" w:rsidRPr="007D0C89">
              <w:rPr>
                <w:rFonts w:ascii="Tahoma" w:hAnsi="Tahoma" w:cs="Tahoma"/>
                <w:color w:val="000000" w:themeColor="text1"/>
                <w:sz w:val="22"/>
                <w:szCs w:val="22"/>
              </w:rPr>
              <w:t xml:space="preserve"> 2025</w:t>
            </w:r>
          </w:p>
        </w:tc>
        <w:tc>
          <w:tcPr>
            <w:tcW w:w="4675" w:type="dxa"/>
          </w:tcPr>
          <w:p w14:paraId="15CF0CFB" w14:textId="77777777" w:rsidR="00E8102F" w:rsidRPr="007D0C89" w:rsidRDefault="00E8102F" w:rsidP="0030592A">
            <w:pPr>
              <w:tabs>
                <w:tab w:val="left" w:pos="1042"/>
              </w:tabs>
              <w:rPr>
                <w:rFonts w:ascii="Tahoma" w:hAnsi="Tahoma" w:cs="Tahoma"/>
                <w:color w:val="000000" w:themeColor="text1"/>
                <w:sz w:val="22"/>
                <w:szCs w:val="22"/>
              </w:rPr>
            </w:pPr>
            <w:r w:rsidRPr="007D0C89">
              <w:rPr>
                <w:rFonts w:ascii="Tahoma" w:hAnsi="Tahoma" w:cs="Tahoma"/>
                <w:color w:val="000000" w:themeColor="text1"/>
                <w:sz w:val="22"/>
                <w:szCs w:val="22"/>
              </w:rPr>
              <w:t>Adjudication Committee review</w:t>
            </w:r>
          </w:p>
        </w:tc>
      </w:tr>
      <w:tr w:rsidR="00E8102F" w:rsidRPr="007D0C89" w14:paraId="423DDC65" w14:textId="77777777" w:rsidTr="00E938BA">
        <w:tc>
          <w:tcPr>
            <w:tcW w:w="4108" w:type="dxa"/>
          </w:tcPr>
          <w:p w14:paraId="627A8F6B" w14:textId="10990DF8" w:rsidR="00E8102F" w:rsidRPr="007D0C89" w:rsidRDefault="00255EFA" w:rsidP="0030592A">
            <w:pPr>
              <w:tabs>
                <w:tab w:val="left" w:pos="1042"/>
              </w:tabs>
              <w:rPr>
                <w:rFonts w:ascii="Tahoma" w:hAnsi="Tahoma" w:cs="Tahoma"/>
                <w:color w:val="000000" w:themeColor="text1"/>
                <w:sz w:val="22"/>
                <w:szCs w:val="22"/>
              </w:rPr>
            </w:pPr>
            <w:r w:rsidRPr="007D0C89">
              <w:rPr>
                <w:rFonts w:ascii="Tahoma" w:hAnsi="Tahoma" w:cs="Tahoma"/>
                <w:color w:val="000000" w:themeColor="text1"/>
                <w:sz w:val="22"/>
                <w:szCs w:val="22"/>
              </w:rPr>
              <w:t>July 2025</w:t>
            </w:r>
          </w:p>
        </w:tc>
        <w:tc>
          <w:tcPr>
            <w:tcW w:w="4675" w:type="dxa"/>
          </w:tcPr>
          <w:p w14:paraId="12DCF8B4" w14:textId="77777777" w:rsidR="00E8102F" w:rsidRPr="007D0C89" w:rsidRDefault="00E8102F" w:rsidP="0030592A">
            <w:pPr>
              <w:tabs>
                <w:tab w:val="left" w:pos="1042"/>
              </w:tabs>
              <w:rPr>
                <w:rFonts w:ascii="Tahoma" w:hAnsi="Tahoma" w:cs="Tahoma"/>
                <w:color w:val="000000" w:themeColor="text1"/>
                <w:sz w:val="22"/>
                <w:szCs w:val="22"/>
              </w:rPr>
            </w:pPr>
            <w:r w:rsidRPr="007D0C89">
              <w:rPr>
                <w:rFonts w:ascii="Tahoma" w:hAnsi="Tahoma" w:cs="Tahoma"/>
                <w:color w:val="000000" w:themeColor="text1"/>
                <w:sz w:val="22"/>
                <w:szCs w:val="22"/>
              </w:rPr>
              <w:t>Communication of Results</w:t>
            </w:r>
          </w:p>
        </w:tc>
      </w:tr>
      <w:tr w:rsidR="00E8102F" w:rsidRPr="007D0C89" w14:paraId="19C3E39B" w14:textId="77777777" w:rsidTr="00E938BA">
        <w:tc>
          <w:tcPr>
            <w:tcW w:w="4108" w:type="dxa"/>
          </w:tcPr>
          <w:p w14:paraId="5A3CE1B6" w14:textId="5AB9AEC5" w:rsidR="00E8102F" w:rsidRPr="007D0C89" w:rsidRDefault="00E8102F" w:rsidP="0030592A">
            <w:pPr>
              <w:tabs>
                <w:tab w:val="left" w:pos="1042"/>
              </w:tabs>
              <w:rPr>
                <w:rFonts w:ascii="Tahoma" w:hAnsi="Tahoma" w:cs="Tahoma"/>
                <w:color w:val="000000" w:themeColor="text1"/>
                <w:sz w:val="22"/>
                <w:szCs w:val="22"/>
              </w:rPr>
            </w:pPr>
            <w:r w:rsidRPr="007D0C89">
              <w:rPr>
                <w:rFonts w:ascii="Tahoma" w:hAnsi="Tahoma" w:cs="Tahoma"/>
                <w:color w:val="000000" w:themeColor="text1"/>
                <w:sz w:val="22"/>
                <w:szCs w:val="22"/>
              </w:rPr>
              <w:t xml:space="preserve">July </w:t>
            </w:r>
            <w:r w:rsidR="00255EFA" w:rsidRPr="007D0C89">
              <w:rPr>
                <w:rFonts w:ascii="Tahoma" w:hAnsi="Tahoma" w:cs="Tahoma"/>
                <w:color w:val="000000" w:themeColor="text1"/>
                <w:sz w:val="22"/>
                <w:szCs w:val="22"/>
              </w:rPr>
              <w:t>– December 2025</w:t>
            </w:r>
          </w:p>
        </w:tc>
        <w:tc>
          <w:tcPr>
            <w:tcW w:w="4675" w:type="dxa"/>
          </w:tcPr>
          <w:p w14:paraId="6CABE6D8" w14:textId="77777777" w:rsidR="00E8102F" w:rsidRPr="007D0C89" w:rsidRDefault="00E8102F" w:rsidP="0030592A">
            <w:pPr>
              <w:tabs>
                <w:tab w:val="left" w:pos="1042"/>
              </w:tabs>
              <w:rPr>
                <w:rFonts w:ascii="Tahoma" w:hAnsi="Tahoma" w:cs="Tahoma"/>
                <w:color w:val="000000" w:themeColor="text1"/>
                <w:sz w:val="22"/>
                <w:szCs w:val="22"/>
              </w:rPr>
            </w:pPr>
            <w:r w:rsidRPr="007D0C89">
              <w:rPr>
                <w:rFonts w:ascii="Tahoma" w:hAnsi="Tahoma" w:cs="Tahoma"/>
                <w:color w:val="000000" w:themeColor="text1"/>
                <w:sz w:val="22"/>
                <w:szCs w:val="22"/>
              </w:rPr>
              <w:t>Successful Candidates’ Start Date</w:t>
            </w:r>
          </w:p>
        </w:tc>
      </w:tr>
    </w:tbl>
    <w:p w14:paraId="425FF4FD" w14:textId="77777777" w:rsidR="008671BC" w:rsidRPr="007D0C89" w:rsidRDefault="008671BC" w:rsidP="00CA5A60">
      <w:pPr>
        <w:tabs>
          <w:tab w:val="left" w:pos="1042"/>
        </w:tabs>
        <w:rPr>
          <w:rFonts w:ascii="Tahoma" w:hAnsi="Tahoma" w:cs="Tahoma"/>
          <w:color w:val="000000" w:themeColor="text1"/>
          <w:sz w:val="22"/>
          <w:szCs w:val="22"/>
        </w:rPr>
      </w:pPr>
    </w:p>
    <w:p w14:paraId="3B6EF90C" w14:textId="011E1DBA" w:rsidR="00CA5A60" w:rsidRPr="007D0C89" w:rsidRDefault="00452EAC" w:rsidP="006E7D36">
      <w:pPr>
        <w:tabs>
          <w:tab w:val="left" w:pos="1042"/>
        </w:tabs>
        <w:spacing w:after="120"/>
        <w:rPr>
          <w:rFonts w:ascii="Tahoma" w:hAnsi="Tahoma" w:cs="Tahoma"/>
          <w:b/>
          <w:bCs/>
          <w:color w:val="7030A0"/>
        </w:rPr>
      </w:pPr>
      <w:r w:rsidRPr="007D0C89">
        <w:rPr>
          <w:rFonts w:ascii="Tahoma" w:hAnsi="Tahoma" w:cs="Tahoma"/>
          <w:b/>
          <w:bCs/>
          <w:color w:val="7030A0"/>
        </w:rPr>
        <w:t>4.</w:t>
      </w:r>
      <w:r w:rsidR="00FD0117" w:rsidRPr="007D0C89">
        <w:rPr>
          <w:rFonts w:ascii="Tahoma" w:hAnsi="Tahoma" w:cs="Tahoma"/>
          <w:b/>
          <w:bCs/>
          <w:color w:val="7030A0"/>
        </w:rPr>
        <w:t>2</w:t>
      </w:r>
      <w:r w:rsidRPr="007D0C89">
        <w:rPr>
          <w:rFonts w:ascii="Tahoma" w:hAnsi="Tahoma" w:cs="Tahoma"/>
          <w:b/>
          <w:bCs/>
          <w:color w:val="7030A0"/>
        </w:rPr>
        <w:t xml:space="preserve"> </w:t>
      </w:r>
      <w:r w:rsidR="00E938BA" w:rsidRPr="007D0C89">
        <w:rPr>
          <w:rFonts w:ascii="Tahoma" w:hAnsi="Tahoma" w:cs="Tahoma"/>
          <w:b/>
          <w:bCs/>
          <w:color w:val="7030A0"/>
        </w:rPr>
        <w:t>Submission Process</w:t>
      </w:r>
    </w:p>
    <w:p w14:paraId="53C0254D" w14:textId="02AB2E91" w:rsidR="003F204F" w:rsidRPr="007D0C89" w:rsidRDefault="00865D9A" w:rsidP="00CA5A60">
      <w:pPr>
        <w:tabs>
          <w:tab w:val="left" w:pos="1042"/>
        </w:tabs>
        <w:rPr>
          <w:rFonts w:ascii="Tahoma" w:hAnsi="Tahoma" w:cs="Tahoma"/>
        </w:rPr>
      </w:pPr>
      <w:r w:rsidRPr="007D0C89">
        <w:rPr>
          <w:rFonts w:ascii="Tahoma" w:hAnsi="Tahoma" w:cs="Tahoma"/>
        </w:rPr>
        <w:t xml:space="preserve">Applicants </w:t>
      </w:r>
      <w:r w:rsidR="00530EA7" w:rsidRPr="007D0C89">
        <w:rPr>
          <w:rFonts w:ascii="Tahoma" w:hAnsi="Tahoma" w:cs="Tahoma"/>
        </w:rPr>
        <w:t xml:space="preserve">must submit a </w:t>
      </w:r>
      <w:r w:rsidR="00CA49AE" w:rsidRPr="007D0C89">
        <w:rPr>
          <w:rFonts w:ascii="Tahoma" w:hAnsi="Tahoma" w:cs="Tahoma"/>
        </w:rPr>
        <w:t>complete</w:t>
      </w:r>
      <w:r w:rsidR="008671BC" w:rsidRPr="007D0C89">
        <w:rPr>
          <w:rFonts w:ascii="Tahoma" w:hAnsi="Tahoma" w:cs="Tahoma"/>
        </w:rPr>
        <w:t xml:space="preserve"> Postdoctoral Fellowship Program Application </w:t>
      </w:r>
      <w:r w:rsidR="00AC7136" w:rsidRPr="007D0C89">
        <w:rPr>
          <w:rFonts w:ascii="Tahoma" w:hAnsi="Tahoma" w:cs="Tahoma"/>
        </w:rPr>
        <w:t>Package</w:t>
      </w:r>
      <w:r w:rsidR="003F204F" w:rsidRPr="007D0C89">
        <w:rPr>
          <w:rFonts w:ascii="Tahoma" w:hAnsi="Tahoma" w:cs="Tahoma"/>
        </w:rPr>
        <w:t xml:space="preserve"> to the Schulich Research Office. </w:t>
      </w:r>
      <w:r w:rsidR="00D70C75" w:rsidRPr="007D0C89">
        <w:rPr>
          <w:rFonts w:ascii="Tahoma" w:hAnsi="Tahoma" w:cs="Tahoma"/>
        </w:rPr>
        <w:t>Documents should be in the order outlined below</w:t>
      </w:r>
      <w:r w:rsidR="00B554D7" w:rsidRPr="007D0C89">
        <w:rPr>
          <w:rFonts w:ascii="Tahoma" w:hAnsi="Tahoma" w:cs="Tahoma"/>
        </w:rPr>
        <w:t>:</w:t>
      </w:r>
    </w:p>
    <w:p w14:paraId="6751C761" w14:textId="475AD198" w:rsidR="008671BC" w:rsidRPr="007D0C89" w:rsidRDefault="008671BC" w:rsidP="00CA5A60">
      <w:pPr>
        <w:tabs>
          <w:tab w:val="left" w:pos="1042"/>
        </w:tabs>
        <w:rPr>
          <w:rFonts w:ascii="Tahoma" w:hAnsi="Tahoma" w:cs="Tahoma"/>
        </w:rPr>
      </w:pPr>
    </w:p>
    <w:p w14:paraId="022789A4" w14:textId="1E449700" w:rsidR="008671BC" w:rsidRPr="007D0C89" w:rsidRDefault="000A5903" w:rsidP="009D1103">
      <w:pPr>
        <w:pStyle w:val="ListParagraph"/>
        <w:numPr>
          <w:ilvl w:val="0"/>
          <w:numId w:val="41"/>
        </w:numPr>
        <w:tabs>
          <w:tab w:val="left" w:pos="1042"/>
        </w:tabs>
        <w:rPr>
          <w:rFonts w:ascii="Tahoma" w:hAnsi="Tahoma" w:cs="Tahoma"/>
        </w:rPr>
      </w:pPr>
      <w:r w:rsidRPr="007D0C89">
        <w:rPr>
          <w:rFonts w:ascii="Tahoma" w:hAnsi="Tahoma" w:cs="Tahoma"/>
        </w:rPr>
        <w:t>Application Form</w:t>
      </w:r>
      <w:r w:rsidR="00751C68" w:rsidRPr="007D0C89">
        <w:rPr>
          <w:rFonts w:ascii="Tahoma" w:hAnsi="Tahoma" w:cs="Tahoma"/>
        </w:rPr>
        <w:t>*</w:t>
      </w:r>
    </w:p>
    <w:p w14:paraId="34FFD69C" w14:textId="723A863F" w:rsidR="00545215" w:rsidRDefault="00285A52" w:rsidP="009D1103">
      <w:pPr>
        <w:pStyle w:val="ListParagraph"/>
        <w:numPr>
          <w:ilvl w:val="0"/>
          <w:numId w:val="41"/>
        </w:numPr>
        <w:tabs>
          <w:tab w:val="left" w:pos="1042"/>
        </w:tabs>
        <w:rPr>
          <w:rFonts w:ascii="Tahoma" w:hAnsi="Tahoma" w:cs="Tahoma"/>
        </w:rPr>
      </w:pPr>
      <w:r>
        <w:rPr>
          <w:rFonts w:ascii="Tahoma" w:hAnsi="Tahoma" w:cs="Tahoma"/>
        </w:rPr>
        <w:t>Research Project Proposal</w:t>
      </w:r>
    </w:p>
    <w:p w14:paraId="2363439C" w14:textId="0E55DBD6" w:rsidR="00285A52" w:rsidRDefault="00285A52" w:rsidP="009D1103">
      <w:pPr>
        <w:pStyle w:val="ListParagraph"/>
        <w:numPr>
          <w:ilvl w:val="0"/>
          <w:numId w:val="41"/>
        </w:numPr>
        <w:tabs>
          <w:tab w:val="left" w:pos="1042"/>
        </w:tabs>
        <w:rPr>
          <w:rFonts w:ascii="Tahoma" w:hAnsi="Tahoma" w:cs="Tahoma"/>
        </w:rPr>
      </w:pPr>
      <w:r>
        <w:rPr>
          <w:rFonts w:ascii="Tahoma" w:hAnsi="Tahoma" w:cs="Tahoma"/>
        </w:rPr>
        <w:t>Alignment with Research Themes – Relevance Form</w:t>
      </w:r>
    </w:p>
    <w:p w14:paraId="27C024C0" w14:textId="48495D2D" w:rsidR="00285A52" w:rsidRDefault="00285A52" w:rsidP="009D1103">
      <w:pPr>
        <w:pStyle w:val="ListParagraph"/>
        <w:numPr>
          <w:ilvl w:val="0"/>
          <w:numId w:val="41"/>
        </w:numPr>
        <w:tabs>
          <w:tab w:val="left" w:pos="1042"/>
        </w:tabs>
        <w:rPr>
          <w:rFonts w:ascii="Tahoma" w:hAnsi="Tahoma" w:cs="Tahoma"/>
        </w:rPr>
      </w:pPr>
      <w:r>
        <w:rPr>
          <w:rFonts w:ascii="Tahoma" w:hAnsi="Tahoma" w:cs="Tahoma"/>
        </w:rPr>
        <w:t>Postdoctoral Applicant CV</w:t>
      </w:r>
    </w:p>
    <w:p w14:paraId="26339510" w14:textId="7E1FBDA6" w:rsidR="00285A52" w:rsidRDefault="00285A52" w:rsidP="009D1103">
      <w:pPr>
        <w:pStyle w:val="ListParagraph"/>
        <w:numPr>
          <w:ilvl w:val="0"/>
          <w:numId w:val="41"/>
        </w:numPr>
        <w:tabs>
          <w:tab w:val="left" w:pos="1042"/>
        </w:tabs>
        <w:rPr>
          <w:rFonts w:ascii="Tahoma" w:hAnsi="Tahoma" w:cs="Tahoma"/>
        </w:rPr>
      </w:pPr>
      <w:r>
        <w:rPr>
          <w:rFonts w:ascii="Tahoma" w:hAnsi="Tahoma" w:cs="Tahoma"/>
        </w:rPr>
        <w:t>Supervisor and Co-Supervisor (if applicable) CV</w:t>
      </w:r>
    </w:p>
    <w:p w14:paraId="46F0460C" w14:textId="2452C043" w:rsidR="00941EF4" w:rsidRDefault="00941EF4" w:rsidP="009D1103">
      <w:pPr>
        <w:pStyle w:val="ListParagraph"/>
        <w:numPr>
          <w:ilvl w:val="0"/>
          <w:numId w:val="41"/>
        </w:numPr>
        <w:tabs>
          <w:tab w:val="left" w:pos="1042"/>
        </w:tabs>
        <w:rPr>
          <w:rFonts w:ascii="Tahoma" w:hAnsi="Tahoma" w:cs="Tahoma"/>
        </w:rPr>
      </w:pPr>
      <w:r w:rsidRPr="007D0C89">
        <w:rPr>
          <w:rFonts w:ascii="Tahoma" w:hAnsi="Tahoma" w:cs="Tahoma"/>
        </w:rPr>
        <w:t xml:space="preserve">Proof of PhD </w:t>
      </w:r>
    </w:p>
    <w:p w14:paraId="44449775" w14:textId="0B37C779" w:rsidR="009D1103" w:rsidRDefault="009D1103" w:rsidP="009D1103">
      <w:pPr>
        <w:pStyle w:val="ListParagraph"/>
        <w:numPr>
          <w:ilvl w:val="0"/>
          <w:numId w:val="41"/>
        </w:numPr>
        <w:tabs>
          <w:tab w:val="left" w:pos="1042"/>
        </w:tabs>
        <w:rPr>
          <w:rFonts w:ascii="Tahoma" w:hAnsi="Tahoma" w:cs="Tahoma"/>
        </w:rPr>
      </w:pPr>
      <w:r>
        <w:rPr>
          <w:rFonts w:ascii="Tahoma" w:hAnsi="Tahoma" w:cs="Tahoma"/>
        </w:rPr>
        <w:t>Most Significant Contributions</w:t>
      </w:r>
    </w:p>
    <w:p w14:paraId="7FA7C85A" w14:textId="231074DC" w:rsidR="009D1103" w:rsidRDefault="009D1103" w:rsidP="009D1103">
      <w:pPr>
        <w:pStyle w:val="ListParagraph"/>
        <w:numPr>
          <w:ilvl w:val="0"/>
          <w:numId w:val="41"/>
        </w:numPr>
        <w:tabs>
          <w:tab w:val="left" w:pos="1042"/>
        </w:tabs>
        <w:rPr>
          <w:rFonts w:ascii="Tahoma" w:hAnsi="Tahoma" w:cs="Tahoma"/>
        </w:rPr>
      </w:pPr>
      <w:r>
        <w:rPr>
          <w:rFonts w:ascii="Tahoma" w:hAnsi="Tahoma" w:cs="Tahoma"/>
        </w:rPr>
        <w:t xml:space="preserve">Training Expectations </w:t>
      </w:r>
    </w:p>
    <w:p w14:paraId="00E9889B" w14:textId="1B2D1B55" w:rsidR="00B67436" w:rsidRPr="007D0C89" w:rsidRDefault="00B67436" w:rsidP="009D1103">
      <w:pPr>
        <w:pStyle w:val="ListParagraph"/>
        <w:numPr>
          <w:ilvl w:val="0"/>
          <w:numId w:val="41"/>
        </w:numPr>
        <w:tabs>
          <w:tab w:val="left" w:pos="1042"/>
        </w:tabs>
        <w:rPr>
          <w:rFonts w:ascii="Tahoma" w:hAnsi="Tahoma" w:cs="Tahoma"/>
        </w:rPr>
      </w:pPr>
      <w:r>
        <w:rPr>
          <w:rFonts w:ascii="Tahoma" w:hAnsi="Tahoma" w:cs="Tahoma"/>
        </w:rPr>
        <w:t>Research Training Environment</w:t>
      </w:r>
    </w:p>
    <w:p w14:paraId="40D9B017" w14:textId="7507105F" w:rsidR="00646916" w:rsidRPr="007D0C89" w:rsidRDefault="00941EF4" w:rsidP="009D1103">
      <w:pPr>
        <w:pStyle w:val="ListParagraph"/>
        <w:numPr>
          <w:ilvl w:val="0"/>
          <w:numId w:val="41"/>
        </w:numPr>
        <w:tabs>
          <w:tab w:val="left" w:pos="1042"/>
        </w:tabs>
        <w:rPr>
          <w:rFonts w:ascii="Tahoma" w:hAnsi="Tahoma" w:cs="Tahoma"/>
        </w:rPr>
      </w:pPr>
      <w:r w:rsidRPr="007D0C89">
        <w:rPr>
          <w:rFonts w:ascii="Tahoma" w:hAnsi="Tahoma" w:cs="Tahoma"/>
        </w:rPr>
        <w:t>Career Interruptions and Exceptional Circumstances (if applicable)</w:t>
      </w:r>
    </w:p>
    <w:p w14:paraId="0281A596" w14:textId="661FFBB6" w:rsidR="00941EF4" w:rsidRPr="007D0C89" w:rsidRDefault="00F623D0" w:rsidP="009D1103">
      <w:pPr>
        <w:pStyle w:val="ListParagraph"/>
        <w:numPr>
          <w:ilvl w:val="0"/>
          <w:numId w:val="41"/>
        </w:numPr>
        <w:tabs>
          <w:tab w:val="left" w:pos="1042"/>
        </w:tabs>
        <w:rPr>
          <w:rFonts w:ascii="Tahoma" w:hAnsi="Tahoma" w:cs="Tahoma"/>
        </w:rPr>
      </w:pPr>
      <w:r w:rsidRPr="007D0C89">
        <w:rPr>
          <w:rFonts w:ascii="Tahoma" w:hAnsi="Tahoma" w:cs="Tahoma"/>
        </w:rPr>
        <w:t>Candidate Assessment</w:t>
      </w:r>
      <w:r w:rsidR="00941EF4" w:rsidRPr="007D0C89">
        <w:rPr>
          <w:rFonts w:ascii="Tahoma" w:hAnsi="Tahoma" w:cs="Tahoma"/>
        </w:rPr>
        <w:t xml:space="preserve"> Form and Letter of Support </w:t>
      </w:r>
      <w:r w:rsidR="00E4467B" w:rsidRPr="007D0C89">
        <w:rPr>
          <w:rFonts w:ascii="Tahoma" w:hAnsi="Tahoma" w:cs="Tahoma"/>
        </w:rPr>
        <w:t>from two referees</w:t>
      </w:r>
      <w:r w:rsidR="003C7DD0" w:rsidRPr="007D0C89">
        <w:rPr>
          <w:rFonts w:ascii="Tahoma" w:hAnsi="Tahoma" w:cs="Tahoma"/>
        </w:rPr>
        <w:t xml:space="preserve"> (Note</w:t>
      </w:r>
      <w:r w:rsidR="0041246B" w:rsidRPr="007D0C89">
        <w:rPr>
          <w:rFonts w:ascii="Tahoma" w:hAnsi="Tahoma" w:cs="Tahoma"/>
        </w:rPr>
        <w:t>: Referees send this directly to the Schulich Research Office).</w:t>
      </w:r>
      <w:r w:rsidR="00981A07" w:rsidRPr="007D0C89">
        <w:rPr>
          <w:rFonts w:ascii="Tahoma" w:hAnsi="Tahoma" w:cs="Tahoma"/>
        </w:rPr>
        <w:t xml:space="preserve"> </w:t>
      </w:r>
    </w:p>
    <w:p w14:paraId="37A9F7AA" w14:textId="77777777" w:rsidR="009A1E1C" w:rsidRPr="007D0C89" w:rsidRDefault="009A1E1C" w:rsidP="00E4467B">
      <w:pPr>
        <w:tabs>
          <w:tab w:val="left" w:pos="1042"/>
        </w:tabs>
        <w:rPr>
          <w:rFonts w:ascii="Tahoma" w:hAnsi="Tahoma" w:cs="Tahoma"/>
        </w:rPr>
      </w:pPr>
    </w:p>
    <w:p w14:paraId="42B2F518" w14:textId="6E446D21" w:rsidR="004D4758" w:rsidRPr="00127DC7" w:rsidRDefault="000B5C17" w:rsidP="00127DC7">
      <w:pPr>
        <w:tabs>
          <w:tab w:val="left" w:pos="1042"/>
        </w:tabs>
        <w:rPr>
          <w:rFonts w:ascii="Tahoma" w:hAnsi="Tahoma" w:cs="Tahoma"/>
          <w:lang w:val="en-US"/>
        </w:rPr>
      </w:pPr>
      <w:r>
        <w:rPr>
          <w:rFonts w:ascii="Tahoma" w:hAnsi="Tahoma" w:cs="Tahoma"/>
          <w:lang w:val="en-US"/>
        </w:rPr>
        <w:t>*</w:t>
      </w:r>
      <w:r w:rsidR="00127DC7" w:rsidRPr="00127DC7">
        <w:rPr>
          <w:rFonts w:ascii="Tahoma" w:hAnsi="Tahoma" w:cs="Tahoma"/>
          <w:lang w:val="en-US"/>
        </w:rPr>
        <w:t>If you have applied for an internal (e.g., Western Postdoctoral Fellowship) or external (e.g., Tri-Council</w:t>
      </w:r>
      <w:r w:rsidR="00127DC7">
        <w:rPr>
          <w:rFonts w:ascii="Tahoma" w:hAnsi="Tahoma" w:cs="Tahoma"/>
          <w:lang w:val="en-US"/>
        </w:rPr>
        <w:t xml:space="preserve"> </w:t>
      </w:r>
      <w:r w:rsidR="00127DC7" w:rsidRPr="00127DC7">
        <w:rPr>
          <w:rFonts w:ascii="Tahoma" w:hAnsi="Tahoma" w:cs="Tahoma"/>
          <w:lang w:val="en-US"/>
        </w:rPr>
        <w:t>Fellowship) fellowship for the same research project, you may submit that application instead of the</w:t>
      </w:r>
      <w:r w:rsidR="00127DC7">
        <w:rPr>
          <w:rFonts w:ascii="Tahoma" w:hAnsi="Tahoma" w:cs="Tahoma"/>
          <w:lang w:val="en-US"/>
        </w:rPr>
        <w:t xml:space="preserve"> </w:t>
      </w:r>
      <w:r w:rsidR="00127DC7" w:rsidRPr="00127DC7">
        <w:rPr>
          <w:rFonts w:ascii="Tahoma" w:hAnsi="Tahoma" w:cs="Tahoma"/>
          <w:lang w:val="en-US"/>
        </w:rPr>
        <w:t>Schulich application form. However, you must still include all required attachments listed in this</w:t>
      </w:r>
      <w:r w:rsidR="00127DC7">
        <w:rPr>
          <w:rFonts w:ascii="Tahoma" w:hAnsi="Tahoma" w:cs="Tahoma"/>
          <w:lang w:val="en-US"/>
        </w:rPr>
        <w:t xml:space="preserve"> </w:t>
      </w:r>
      <w:r w:rsidR="00127DC7" w:rsidRPr="00127DC7">
        <w:rPr>
          <w:rFonts w:ascii="Tahoma" w:hAnsi="Tahoma" w:cs="Tahoma"/>
          <w:lang w:val="en-US"/>
        </w:rPr>
        <w:t>document. While your external application can follow its original page limits and formatting, all</w:t>
      </w:r>
      <w:r w:rsidR="00127DC7">
        <w:rPr>
          <w:rFonts w:ascii="Tahoma" w:hAnsi="Tahoma" w:cs="Tahoma"/>
          <w:lang w:val="en-US"/>
        </w:rPr>
        <w:t xml:space="preserve"> </w:t>
      </w:r>
      <w:r w:rsidR="00127DC7" w:rsidRPr="00127DC7">
        <w:rPr>
          <w:rFonts w:ascii="Tahoma" w:hAnsi="Tahoma" w:cs="Tahoma"/>
          <w:lang w:val="en-US"/>
        </w:rPr>
        <w:t>additional attachments must meet Schulich’s format</w:t>
      </w:r>
      <w:r w:rsidR="0061501F">
        <w:rPr>
          <w:rFonts w:ascii="Tahoma" w:hAnsi="Tahoma" w:cs="Tahoma"/>
          <w:lang w:val="en-US"/>
        </w:rPr>
        <w:t>ting</w:t>
      </w:r>
      <w:r w:rsidR="00127DC7" w:rsidRPr="00127DC7">
        <w:rPr>
          <w:rFonts w:ascii="Tahoma" w:hAnsi="Tahoma" w:cs="Tahoma"/>
          <w:lang w:val="en-US"/>
        </w:rPr>
        <w:t xml:space="preserve"> guidelines.</w:t>
      </w:r>
    </w:p>
    <w:p w14:paraId="53D17961" w14:textId="3BA62CAC" w:rsidR="004D4758" w:rsidRPr="007D0C89" w:rsidRDefault="004D4758" w:rsidP="004D4758">
      <w:pPr>
        <w:pStyle w:val="ListParagraph"/>
        <w:tabs>
          <w:tab w:val="left" w:pos="1042"/>
        </w:tabs>
        <w:rPr>
          <w:rFonts w:ascii="Tahoma" w:hAnsi="Tahoma" w:cs="Tahoma"/>
        </w:rPr>
      </w:pPr>
    </w:p>
    <w:p w14:paraId="4DFF6652" w14:textId="77777777" w:rsidR="00127DC7" w:rsidRDefault="006B5294" w:rsidP="00E4467B">
      <w:pPr>
        <w:tabs>
          <w:tab w:val="left" w:pos="1042"/>
        </w:tabs>
        <w:rPr>
          <w:rFonts w:ascii="Tahoma" w:hAnsi="Tahoma" w:cs="Tahoma"/>
        </w:rPr>
        <w:sectPr w:rsidR="00127DC7" w:rsidSect="006E7D36">
          <w:pgSz w:w="12240" w:h="15840"/>
          <w:pgMar w:top="2032" w:right="1440" w:bottom="1440" w:left="1440" w:header="576" w:footer="432" w:gutter="0"/>
          <w:cols w:space="708"/>
          <w:titlePg/>
          <w:docGrid w:linePitch="360"/>
        </w:sectPr>
      </w:pPr>
      <w:r w:rsidRPr="007D0C89">
        <w:rPr>
          <w:rFonts w:ascii="Tahoma" w:hAnsi="Tahoma" w:cs="Tahoma"/>
        </w:rPr>
        <w:t>Complete a</w:t>
      </w:r>
      <w:r w:rsidR="006B5719" w:rsidRPr="007D0C89">
        <w:rPr>
          <w:rFonts w:ascii="Tahoma" w:hAnsi="Tahoma" w:cs="Tahoma"/>
        </w:rPr>
        <w:t xml:space="preserve">pplications must be </w:t>
      </w:r>
      <w:r w:rsidR="003C4708" w:rsidRPr="007D0C89">
        <w:rPr>
          <w:rFonts w:ascii="Tahoma" w:hAnsi="Tahoma" w:cs="Tahoma"/>
        </w:rPr>
        <w:t xml:space="preserve">submitted </w:t>
      </w:r>
      <w:r w:rsidRPr="007D0C89">
        <w:rPr>
          <w:rFonts w:ascii="Tahoma" w:hAnsi="Tahoma" w:cs="Tahoma"/>
        </w:rPr>
        <w:t xml:space="preserve">to the Schulich Research Office </w:t>
      </w:r>
      <w:r w:rsidR="003C4708" w:rsidRPr="007D0C89">
        <w:rPr>
          <w:rFonts w:ascii="Tahoma" w:hAnsi="Tahoma" w:cs="Tahoma"/>
        </w:rPr>
        <w:t xml:space="preserve">through the </w:t>
      </w:r>
      <w:hyperlink r:id="rId18" w:history="1">
        <w:r w:rsidR="003C4708" w:rsidRPr="007D0C89">
          <w:rPr>
            <w:rStyle w:val="Hyperlink"/>
            <w:rFonts w:ascii="Tahoma" w:hAnsi="Tahoma" w:cs="Tahoma"/>
          </w:rPr>
          <w:t>online submission portal</w:t>
        </w:r>
      </w:hyperlink>
      <w:r w:rsidR="003C4708" w:rsidRPr="007D0C89">
        <w:rPr>
          <w:rFonts w:ascii="Tahoma" w:hAnsi="Tahoma" w:cs="Tahoma"/>
        </w:rPr>
        <w:t xml:space="preserve"> </w:t>
      </w:r>
      <w:r w:rsidR="00E4467B" w:rsidRPr="007D0C89">
        <w:rPr>
          <w:rFonts w:ascii="Tahoma" w:hAnsi="Tahoma" w:cs="Tahoma"/>
        </w:rPr>
        <w:t xml:space="preserve">as </w:t>
      </w:r>
      <w:r w:rsidR="00E4467B" w:rsidRPr="007D0C89">
        <w:rPr>
          <w:rFonts w:ascii="Tahoma" w:hAnsi="Tahoma" w:cs="Tahoma"/>
          <w:b/>
        </w:rPr>
        <w:t>one PDF file</w:t>
      </w:r>
      <w:r w:rsidR="00E4467B" w:rsidRPr="007D0C89">
        <w:rPr>
          <w:rFonts w:ascii="Tahoma" w:hAnsi="Tahoma" w:cs="Tahoma"/>
        </w:rPr>
        <w:t xml:space="preserve"> </w:t>
      </w:r>
      <w:r w:rsidR="006B5719" w:rsidRPr="007D0C89">
        <w:rPr>
          <w:rFonts w:ascii="Tahoma" w:hAnsi="Tahoma" w:cs="Tahoma"/>
        </w:rPr>
        <w:t xml:space="preserve">by the stated </w:t>
      </w:r>
      <w:r w:rsidR="00F97EF6" w:rsidRPr="007D0C89">
        <w:rPr>
          <w:rFonts w:ascii="Tahoma" w:hAnsi="Tahoma" w:cs="Tahoma"/>
        </w:rPr>
        <w:t xml:space="preserve">application </w:t>
      </w:r>
      <w:r w:rsidR="006B5719" w:rsidRPr="007D0C89">
        <w:rPr>
          <w:rFonts w:ascii="Tahoma" w:hAnsi="Tahoma" w:cs="Tahoma"/>
        </w:rPr>
        <w:t>deadline. Late or incomplete submissions will not be considered.</w:t>
      </w:r>
      <w:r w:rsidR="006B5719" w:rsidRPr="007D0C89">
        <w:rPr>
          <w:rFonts w:ascii="Tahoma" w:hAnsi="Tahoma" w:cs="Tahoma"/>
        </w:rPr>
        <w:br/>
      </w:r>
    </w:p>
    <w:p w14:paraId="6520FC78" w14:textId="523C8786" w:rsidR="00596D27" w:rsidRPr="007D0C89" w:rsidRDefault="00596D27" w:rsidP="00E4467B">
      <w:pPr>
        <w:tabs>
          <w:tab w:val="left" w:pos="1042"/>
        </w:tabs>
        <w:rPr>
          <w:rFonts w:ascii="Tahoma" w:hAnsi="Tahoma" w:cs="Tahoma"/>
        </w:rPr>
      </w:pPr>
    </w:p>
    <w:p w14:paraId="41B32702" w14:textId="1718C402" w:rsidR="003C55AA" w:rsidRPr="007D0C89" w:rsidRDefault="003C55AA" w:rsidP="003C55AA">
      <w:pPr>
        <w:tabs>
          <w:tab w:val="left" w:pos="1042"/>
        </w:tabs>
        <w:rPr>
          <w:rFonts w:ascii="Tahoma" w:hAnsi="Tahoma" w:cs="Tahoma"/>
        </w:rPr>
      </w:pPr>
      <w:r w:rsidRPr="007D0C89">
        <w:rPr>
          <w:rFonts w:ascii="Tahoma" w:hAnsi="Tahoma" w:cs="Tahoma"/>
          <w:b/>
          <w:bCs/>
          <w:color w:val="7030A0"/>
        </w:rPr>
        <w:t>5. Post-Award</w:t>
      </w:r>
      <w:r w:rsidR="00715798" w:rsidRPr="007D0C89">
        <w:rPr>
          <w:rFonts w:ascii="Tahoma" w:hAnsi="Tahoma" w:cs="Tahoma"/>
          <w:b/>
          <w:bCs/>
          <w:color w:val="7030A0"/>
        </w:rPr>
        <w:t xml:space="preserve"> Processes</w:t>
      </w:r>
    </w:p>
    <w:p w14:paraId="0CE5FB03" w14:textId="3071C036" w:rsidR="00BF0D96" w:rsidRPr="007D0C89" w:rsidRDefault="006B5719" w:rsidP="006E7D36">
      <w:pPr>
        <w:spacing w:after="120"/>
        <w:rPr>
          <w:rFonts w:ascii="Tahoma" w:hAnsi="Tahoma" w:cs="Tahoma"/>
          <w:b/>
          <w:bCs/>
        </w:rPr>
      </w:pPr>
      <w:r w:rsidRPr="007D0C89">
        <w:rPr>
          <w:rFonts w:ascii="Tahoma" w:hAnsi="Tahoma" w:cs="Tahoma"/>
          <w:highlight w:val="yellow"/>
        </w:rPr>
        <w:br/>
      </w:r>
      <w:r w:rsidR="00CE51DD" w:rsidRPr="007D0C89">
        <w:rPr>
          <w:rFonts w:ascii="Tahoma" w:hAnsi="Tahoma" w:cs="Tahoma"/>
          <w:b/>
          <w:bCs/>
          <w:color w:val="7030A0"/>
        </w:rPr>
        <w:t xml:space="preserve">5.1 </w:t>
      </w:r>
      <w:r w:rsidR="00BF0D96" w:rsidRPr="007D0C89">
        <w:rPr>
          <w:rFonts w:ascii="Tahoma" w:hAnsi="Tahoma" w:cs="Tahoma"/>
          <w:b/>
          <w:bCs/>
          <w:color w:val="7030A0"/>
        </w:rPr>
        <w:t>Award Acceptance</w:t>
      </w:r>
    </w:p>
    <w:p w14:paraId="4F0BC425" w14:textId="3CA177B3" w:rsidR="00BF0D96" w:rsidRPr="007D0C89" w:rsidRDefault="00C952E3" w:rsidP="006E7D36">
      <w:pPr>
        <w:spacing w:after="240"/>
        <w:rPr>
          <w:rFonts w:ascii="Tahoma" w:hAnsi="Tahoma" w:cs="Tahoma"/>
          <w:b/>
          <w:bCs/>
        </w:rPr>
      </w:pPr>
      <w:r w:rsidRPr="007D0C89">
        <w:rPr>
          <w:rFonts w:ascii="Tahoma" w:hAnsi="Tahoma" w:cs="Tahoma"/>
          <w:lang w:val="en-US"/>
        </w:rPr>
        <w:t xml:space="preserve">The award must be accepted within 15 working days of the date of </w:t>
      </w:r>
      <w:proofErr w:type="gramStart"/>
      <w:r w:rsidRPr="007D0C89">
        <w:rPr>
          <w:rFonts w:ascii="Tahoma" w:hAnsi="Tahoma" w:cs="Tahoma"/>
          <w:lang w:val="en-US"/>
        </w:rPr>
        <w:t>offer</w:t>
      </w:r>
      <w:proofErr w:type="gramEnd"/>
      <w:r w:rsidRPr="007D0C89">
        <w:rPr>
          <w:rFonts w:ascii="Tahoma" w:hAnsi="Tahoma" w:cs="Tahoma"/>
          <w:lang w:val="en-US"/>
        </w:rPr>
        <w:t xml:space="preserve"> or the award may be cancelled and potentially offered to the next fundable applicant.</w:t>
      </w:r>
    </w:p>
    <w:p w14:paraId="2A7E6E05" w14:textId="40FF832B" w:rsidR="00812EC5" w:rsidRPr="007D0C89" w:rsidRDefault="00812EC5" w:rsidP="006E7D36">
      <w:pPr>
        <w:spacing w:after="120"/>
        <w:rPr>
          <w:rFonts w:ascii="Tahoma" w:hAnsi="Tahoma" w:cs="Tahoma"/>
          <w:b/>
          <w:bCs/>
          <w:color w:val="7030A0"/>
        </w:rPr>
      </w:pPr>
      <w:r w:rsidRPr="007D0C89">
        <w:rPr>
          <w:rFonts w:ascii="Tahoma" w:hAnsi="Tahoma" w:cs="Tahoma"/>
          <w:b/>
          <w:bCs/>
          <w:color w:val="7030A0"/>
        </w:rPr>
        <w:t>5.2 Funding Start Date</w:t>
      </w:r>
    </w:p>
    <w:p w14:paraId="04387E61" w14:textId="767F11B4" w:rsidR="00812EC5" w:rsidRPr="007D0C89" w:rsidRDefault="00AB3C0B" w:rsidP="006E7D36">
      <w:pPr>
        <w:spacing w:after="240"/>
        <w:rPr>
          <w:rFonts w:ascii="Tahoma" w:hAnsi="Tahoma" w:cs="Tahoma"/>
          <w:b/>
          <w:bCs/>
        </w:rPr>
      </w:pPr>
      <w:r w:rsidRPr="007D0C89">
        <w:rPr>
          <w:rFonts w:ascii="Tahoma" w:hAnsi="Tahoma" w:cs="Tahoma"/>
        </w:rPr>
        <w:t xml:space="preserve">Successful applicants </w:t>
      </w:r>
      <w:r w:rsidR="002653FC" w:rsidRPr="007D0C89">
        <w:rPr>
          <w:rFonts w:ascii="Tahoma" w:hAnsi="Tahoma" w:cs="Tahoma"/>
        </w:rPr>
        <w:t xml:space="preserve">are expected to begin their award between July and December 2025. </w:t>
      </w:r>
      <w:r w:rsidRPr="007D0C89">
        <w:rPr>
          <w:rFonts w:ascii="Tahoma" w:hAnsi="Tahoma" w:cs="Tahoma"/>
        </w:rPr>
        <w:t>For individuals who do not yet hold a doctoral degree, awards will only begin after proof is provided that the recipient has completed all the requirements of the PhD program, including the oral examination. For foreign applicants coming to Canada, awards may only begin after proof of an entry visa into Canada is provided.</w:t>
      </w:r>
    </w:p>
    <w:p w14:paraId="3D82718B" w14:textId="41BE77F8" w:rsidR="00596D27" w:rsidRPr="007D0C89" w:rsidRDefault="00BF0D96" w:rsidP="006E7D36">
      <w:pPr>
        <w:spacing w:after="240"/>
        <w:rPr>
          <w:rFonts w:ascii="Tahoma" w:hAnsi="Tahoma" w:cs="Tahoma"/>
        </w:rPr>
      </w:pPr>
      <w:r w:rsidRPr="007D0C89">
        <w:rPr>
          <w:rFonts w:ascii="Tahoma" w:hAnsi="Tahoma" w:cs="Tahoma"/>
          <w:b/>
          <w:bCs/>
          <w:color w:val="7030A0"/>
        </w:rPr>
        <w:t>5.</w:t>
      </w:r>
      <w:r w:rsidR="00812EC5" w:rsidRPr="007D0C89">
        <w:rPr>
          <w:rFonts w:ascii="Tahoma" w:hAnsi="Tahoma" w:cs="Tahoma"/>
          <w:b/>
          <w:bCs/>
          <w:color w:val="7030A0"/>
        </w:rPr>
        <w:t>3</w:t>
      </w:r>
      <w:r w:rsidRPr="007D0C89">
        <w:rPr>
          <w:rFonts w:ascii="Tahoma" w:hAnsi="Tahoma" w:cs="Tahoma"/>
          <w:b/>
          <w:bCs/>
          <w:color w:val="7030A0"/>
        </w:rPr>
        <w:t xml:space="preserve"> </w:t>
      </w:r>
      <w:r w:rsidR="00CE51DD" w:rsidRPr="007D0C89">
        <w:rPr>
          <w:rFonts w:ascii="Tahoma" w:hAnsi="Tahoma" w:cs="Tahoma"/>
          <w:b/>
          <w:bCs/>
          <w:color w:val="7030A0"/>
        </w:rPr>
        <w:t>Reporting and Recognition</w:t>
      </w:r>
      <w:r w:rsidR="006B5719" w:rsidRPr="007D0C89">
        <w:rPr>
          <w:rFonts w:ascii="Tahoma" w:hAnsi="Tahoma" w:cs="Tahoma"/>
          <w:color w:val="7030A0"/>
        </w:rPr>
        <w:br/>
      </w:r>
      <w:r w:rsidR="006B5719" w:rsidRPr="007D0C89">
        <w:rPr>
          <w:rFonts w:ascii="Tahoma" w:hAnsi="Tahoma" w:cs="Tahoma"/>
        </w:rPr>
        <w:t xml:space="preserve">Award recipients are required to submit a </w:t>
      </w:r>
      <w:r w:rsidR="002773EB">
        <w:rPr>
          <w:rFonts w:ascii="Tahoma" w:hAnsi="Tahoma" w:cs="Tahoma"/>
        </w:rPr>
        <w:t xml:space="preserve">brief progress report at the end of year one and a </w:t>
      </w:r>
      <w:r w:rsidR="006B5719" w:rsidRPr="007D0C89">
        <w:rPr>
          <w:rFonts w:ascii="Tahoma" w:hAnsi="Tahoma" w:cs="Tahoma"/>
        </w:rPr>
        <w:t>final report within three months after the end of the fellowship. All publications and presentations resulting from the fellowship must acknowledge the support of the Schulich</w:t>
      </w:r>
      <w:r w:rsidR="005E2BB8" w:rsidRPr="007D0C89">
        <w:rPr>
          <w:rFonts w:ascii="Tahoma" w:hAnsi="Tahoma" w:cs="Tahoma"/>
        </w:rPr>
        <w:t xml:space="preserve"> School of Medicine &amp; Dentistry</w:t>
      </w:r>
      <w:r w:rsidR="006B5719" w:rsidRPr="007D0C89">
        <w:rPr>
          <w:rFonts w:ascii="Tahoma" w:hAnsi="Tahoma" w:cs="Tahoma"/>
        </w:rPr>
        <w:t xml:space="preserve"> Postdoctoral Fellowship Program.</w:t>
      </w:r>
    </w:p>
    <w:p w14:paraId="3B6C835C" w14:textId="0F58755B" w:rsidR="00DA5C94" w:rsidRPr="007D0C89" w:rsidRDefault="00DA5C94" w:rsidP="006E7D36">
      <w:pPr>
        <w:spacing w:after="120"/>
        <w:rPr>
          <w:rFonts w:ascii="Tahoma" w:hAnsi="Tahoma" w:cs="Tahoma"/>
          <w:b/>
          <w:bCs/>
          <w:color w:val="7030A0"/>
          <w:sz w:val="28"/>
          <w:szCs w:val="28"/>
        </w:rPr>
      </w:pPr>
      <w:r w:rsidRPr="007D0C89">
        <w:rPr>
          <w:rFonts w:ascii="Tahoma" w:hAnsi="Tahoma" w:cs="Tahoma"/>
          <w:b/>
          <w:bCs/>
          <w:color w:val="7030A0"/>
          <w:sz w:val="28"/>
          <w:szCs w:val="28"/>
        </w:rPr>
        <w:t>6. Contact Information</w:t>
      </w:r>
    </w:p>
    <w:p w14:paraId="65773855" w14:textId="4B22E27C" w:rsidR="00591A37" w:rsidRPr="007D0C89" w:rsidRDefault="00005EE9" w:rsidP="006E7D36">
      <w:pPr>
        <w:spacing w:after="120"/>
        <w:rPr>
          <w:rFonts w:ascii="Tahoma" w:hAnsi="Tahoma" w:cs="Tahoma"/>
        </w:rPr>
      </w:pPr>
      <w:r w:rsidRPr="007D0C89">
        <w:rPr>
          <w:rFonts w:ascii="Tahoma" w:hAnsi="Tahoma" w:cs="Tahoma"/>
        </w:rPr>
        <w:t xml:space="preserve">This competition is administered by the Schulich </w:t>
      </w:r>
      <w:r w:rsidR="006B16A0" w:rsidRPr="007D0C89">
        <w:rPr>
          <w:rFonts w:ascii="Tahoma" w:hAnsi="Tahoma" w:cs="Tahoma"/>
        </w:rPr>
        <w:t>School of Medicine &amp; Dentistry’s Research Office</w:t>
      </w:r>
      <w:r w:rsidR="00374E1F" w:rsidRPr="007D0C89">
        <w:rPr>
          <w:rFonts w:ascii="Tahoma" w:hAnsi="Tahoma" w:cs="Tahoma"/>
        </w:rPr>
        <w:t xml:space="preserve">. </w:t>
      </w:r>
      <w:r w:rsidR="002653FC" w:rsidRPr="007D0C89">
        <w:rPr>
          <w:rFonts w:ascii="Tahoma" w:hAnsi="Tahoma" w:cs="Tahoma"/>
        </w:rPr>
        <w:t>Please contact</w:t>
      </w:r>
      <w:r w:rsidR="006B16A0" w:rsidRPr="007D0C89">
        <w:rPr>
          <w:rFonts w:ascii="Tahoma" w:hAnsi="Tahoma" w:cs="Tahoma"/>
        </w:rPr>
        <w:t xml:space="preserve"> </w:t>
      </w:r>
      <w:hyperlink r:id="rId19" w:history="1">
        <w:r w:rsidR="006B16A0" w:rsidRPr="007D0C89">
          <w:rPr>
            <w:rStyle w:val="Hyperlink"/>
            <w:rFonts w:ascii="Tahoma" w:hAnsi="Tahoma" w:cs="Tahoma"/>
          </w:rPr>
          <w:t>research@schulich.uwo.ca</w:t>
        </w:r>
      </w:hyperlink>
      <w:r w:rsidR="002653FC" w:rsidRPr="007D0C89">
        <w:rPr>
          <w:rFonts w:ascii="Tahoma" w:hAnsi="Tahoma" w:cs="Tahoma"/>
        </w:rPr>
        <w:t xml:space="preserve"> with any questions about this funding opportunity or its guidelines. </w:t>
      </w:r>
    </w:p>
    <w:p w14:paraId="68AFF580" w14:textId="37DF6C03" w:rsidR="00005EE9" w:rsidRPr="007D0C89" w:rsidRDefault="00005EE9" w:rsidP="00374E1F">
      <w:pPr>
        <w:rPr>
          <w:rFonts w:ascii="Tahoma" w:hAnsi="Tahoma" w:cs="Tahoma"/>
        </w:rPr>
      </w:pPr>
    </w:p>
    <w:sectPr w:rsidR="00005EE9" w:rsidRPr="007D0C89" w:rsidSect="006E7D36">
      <w:pgSz w:w="12240" w:h="15840"/>
      <w:pgMar w:top="2032" w:right="1440" w:bottom="1440" w:left="1440" w:header="57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09ED9" w14:textId="77777777" w:rsidR="00C3039C" w:rsidRDefault="00C3039C" w:rsidP="00DF3BF4">
      <w:r>
        <w:separator/>
      </w:r>
    </w:p>
  </w:endnote>
  <w:endnote w:type="continuationSeparator" w:id="0">
    <w:p w14:paraId="7097E109" w14:textId="77777777" w:rsidR="00C3039C" w:rsidRDefault="00C3039C" w:rsidP="00DF3BF4">
      <w:r>
        <w:continuationSeparator/>
      </w:r>
    </w:p>
  </w:endnote>
  <w:endnote w:type="continuationNotice" w:id="1">
    <w:p w14:paraId="73D48092" w14:textId="77777777" w:rsidR="00C3039C" w:rsidRDefault="00C30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6D0D" w14:textId="77777777" w:rsidR="00C75765" w:rsidRPr="00A65AFB" w:rsidRDefault="00C75765" w:rsidP="00C75765">
    <w:pPr>
      <w:tabs>
        <w:tab w:val="left" w:pos="840"/>
        <w:tab w:val="center" w:pos="4320"/>
        <w:tab w:val="right" w:pos="9922"/>
      </w:tabs>
      <w:ind w:right="-284"/>
      <w:rPr>
        <w:rFonts w:ascii="Tahoma" w:eastAsia="Times New Roman" w:hAnsi="Tahoma" w:cs="Tahoma"/>
        <w:kern w:val="0"/>
        <w:sz w:val="20"/>
        <w14:ligatures w14:val="none"/>
      </w:rPr>
    </w:pPr>
    <w:r w:rsidRPr="00A65AFB">
      <w:rPr>
        <w:rFonts w:ascii="Tahoma" w:eastAsia="Times New Roman" w:hAnsi="Tahoma" w:cs="Tahoma"/>
        <w:kern w:val="0"/>
        <w:sz w:val="20"/>
        <w14:ligatures w14:val="none"/>
      </w:rPr>
      <w:t>Version 1</w:t>
    </w:r>
    <w:r w:rsidRPr="00A65AFB">
      <w:rPr>
        <w:rFonts w:ascii="Tahoma" w:eastAsia="Times New Roman" w:hAnsi="Tahoma" w:cs="Tahoma"/>
        <w:kern w:val="0"/>
        <w:sz w:val="20"/>
        <w14:ligatures w14:val="none"/>
      </w:rPr>
      <w:tab/>
    </w:r>
    <w:r w:rsidRPr="00A65AFB">
      <w:rPr>
        <w:rFonts w:ascii="Tahoma" w:eastAsia="Times New Roman" w:hAnsi="Tahoma" w:cs="Tahoma"/>
        <w:kern w:val="0"/>
        <w:sz w:val="20"/>
        <w14:ligatures w14:val="none"/>
      </w:rPr>
      <w:tab/>
    </w:r>
    <w:r w:rsidRPr="00A65AFB">
      <w:rPr>
        <w:rFonts w:ascii="Tahoma" w:eastAsia="Times New Roman" w:hAnsi="Tahoma" w:cs="Tahoma"/>
        <w:kern w:val="0"/>
        <w:sz w:val="20"/>
        <w14:ligatures w14:val="none"/>
      </w:rPr>
      <w:tab/>
      <w:t xml:space="preserve">Page </w:t>
    </w:r>
    <w:r w:rsidRPr="00A65AFB">
      <w:rPr>
        <w:rFonts w:ascii="Tahoma" w:eastAsia="Times New Roman" w:hAnsi="Tahoma" w:cs="Tahoma"/>
        <w:kern w:val="0"/>
        <w:sz w:val="20"/>
        <w14:ligatures w14:val="none"/>
      </w:rPr>
      <w:fldChar w:fldCharType="begin"/>
    </w:r>
    <w:r w:rsidRPr="00A65AFB">
      <w:rPr>
        <w:rFonts w:ascii="Tahoma" w:eastAsia="Times New Roman" w:hAnsi="Tahoma" w:cs="Tahoma"/>
        <w:kern w:val="0"/>
        <w:sz w:val="20"/>
        <w14:ligatures w14:val="none"/>
      </w:rPr>
      <w:instrText xml:space="preserve"> PAGE  \* MERGEFORMAT </w:instrText>
    </w:r>
    <w:r w:rsidRPr="00A65AFB">
      <w:rPr>
        <w:rFonts w:ascii="Tahoma" w:eastAsia="Times New Roman" w:hAnsi="Tahoma" w:cs="Tahoma"/>
        <w:kern w:val="0"/>
        <w:sz w:val="20"/>
        <w14:ligatures w14:val="none"/>
      </w:rPr>
      <w:fldChar w:fldCharType="separate"/>
    </w:r>
    <w:r w:rsidRPr="00A65AFB">
      <w:rPr>
        <w:rFonts w:ascii="Tahoma" w:eastAsia="Times New Roman" w:hAnsi="Tahoma" w:cs="Tahoma"/>
        <w:kern w:val="0"/>
        <w:sz w:val="20"/>
        <w14:ligatures w14:val="none"/>
      </w:rPr>
      <w:t>1</w:t>
    </w:r>
    <w:r w:rsidRPr="00A65AFB">
      <w:rPr>
        <w:rFonts w:ascii="Tahoma" w:eastAsia="Times New Roman" w:hAnsi="Tahoma" w:cs="Tahoma"/>
        <w:kern w:val="0"/>
        <w:sz w:val="20"/>
        <w14:ligatures w14:val="none"/>
      </w:rPr>
      <w:fldChar w:fldCharType="end"/>
    </w:r>
    <w:r w:rsidRPr="00A65AFB">
      <w:rPr>
        <w:rFonts w:ascii="Tahoma" w:eastAsia="Times New Roman" w:hAnsi="Tahoma" w:cs="Tahoma"/>
        <w:kern w:val="0"/>
        <w:sz w:val="20"/>
        <w14:ligatures w14:val="none"/>
      </w:rPr>
      <w:t xml:space="preserve"> of </w:t>
    </w:r>
    <w:r w:rsidRPr="00A65AFB">
      <w:rPr>
        <w:rFonts w:ascii="Tahoma" w:eastAsia="Times New Roman" w:hAnsi="Tahoma" w:cs="Tahoma"/>
        <w:kern w:val="0"/>
        <w:sz w:val="20"/>
        <w14:ligatures w14:val="none"/>
      </w:rPr>
      <w:fldChar w:fldCharType="begin"/>
    </w:r>
    <w:r w:rsidRPr="00A65AFB">
      <w:rPr>
        <w:rFonts w:ascii="Tahoma" w:eastAsia="Times New Roman" w:hAnsi="Tahoma" w:cs="Tahoma"/>
        <w:kern w:val="0"/>
        <w:sz w:val="20"/>
        <w14:ligatures w14:val="none"/>
      </w:rPr>
      <w:instrText xml:space="preserve"> NUMPAGES  \* MERGEFORMAT </w:instrText>
    </w:r>
    <w:r w:rsidRPr="00A65AFB">
      <w:rPr>
        <w:rFonts w:ascii="Tahoma" w:eastAsia="Times New Roman" w:hAnsi="Tahoma" w:cs="Tahoma"/>
        <w:kern w:val="0"/>
        <w:sz w:val="20"/>
        <w14:ligatures w14:val="none"/>
      </w:rPr>
      <w:fldChar w:fldCharType="separate"/>
    </w:r>
    <w:r w:rsidRPr="00A65AFB">
      <w:rPr>
        <w:rFonts w:ascii="Tahoma" w:eastAsia="Times New Roman" w:hAnsi="Tahoma" w:cs="Tahoma"/>
        <w:kern w:val="0"/>
        <w:sz w:val="20"/>
        <w14:ligatures w14:val="none"/>
      </w:rPr>
      <w:t>2</w:t>
    </w:r>
    <w:r w:rsidRPr="00A65AFB">
      <w:rPr>
        <w:rFonts w:ascii="Tahoma" w:eastAsia="Times New Roman" w:hAnsi="Tahoma" w:cs="Tahoma"/>
        <w:noProof/>
        <w:kern w:val="0"/>
        <w:sz w:val="20"/>
        <w14:ligatures w14:val="none"/>
      </w:rPr>
      <w:fldChar w:fldCharType="end"/>
    </w:r>
  </w:p>
  <w:p w14:paraId="7A627F1C" w14:textId="749D01A6" w:rsidR="00C75765" w:rsidRPr="00A65AFB" w:rsidRDefault="00A65AFB" w:rsidP="00C75765">
    <w:pPr>
      <w:tabs>
        <w:tab w:val="left" w:pos="1900"/>
      </w:tabs>
      <w:rPr>
        <w:rFonts w:ascii="Tahoma" w:eastAsia="Times New Roman" w:hAnsi="Tahoma" w:cs="Tahoma"/>
        <w:kern w:val="0"/>
        <w:sz w:val="20"/>
        <w14:ligatures w14:val="none"/>
      </w:rPr>
    </w:pPr>
    <w:r w:rsidRPr="00A65AFB">
      <w:rPr>
        <w:rFonts w:ascii="Tahoma" w:eastAsia="Times New Roman" w:hAnsi="Tahoma" w:cs="Tahoma"/>
        <w:kern w:val="0"/>
        <w:sz w:val="20"/>
        <w14:ligatures w14:val="none"/>
      </w:rPr>
      <w:t>Last Updated: 31-Mar-2025</w:t>
    </w:r>
    <w:r w:rsidR="00C75765" w:rsidRPr="00A65AFB">
      <w:rPr>
        <w:rFonts w:ascii="Tahoma" w:eastAsia="Times New Roman" w:hAnsi="Tahoma" w:cs="Tahoma"/>
        <w:kern w:val="0"/>
        <w:sz w:val="20"/>
        <w14:ligatures w14:val="none"/>
      </w:rPr>
      <w:tab/>
    </w:r>
  </w:p>
  <w:p w14:paraId="3642E429" w14:textId="33CEC1A3" w:rsidR="00DF3BF4" w:rsidRPr="00A65AFB" w:rsidRDefault="00DF3BF4" w:rsidP="00DF3BF4">
    <w:pPr>
      <w:pStyle w:val="Footer"/>
      <w:ind w:right="360"/>
      <w:rPr>
        <w:rFonts w:ascii="Tahoma" w:hAnsi="Tahoma" w:cs="Tahom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C5C2" w14:textId="77777777" w:rsidR="00AA1641" w:rsidRPr="00AA1641" w:rsidRDefault="00AA1641" w:rsidP="00AA1641">
    <w:pPr>
      <w:tabs>
        <w:tab w:val="left" w:pos="840"/>
        <w:tab w:val="center" w:pos="4320"/>
        <w:tab w:val="right" w:pos="9922"/>
      </w:tabs>
      <w:ind w:right="-284"/>
      <w:rPr>
        <w:rFonts w:ascii="Tahoma" w:eastAsia="Times New Roman" w:hAnsi="Tahoma" w:cs="Tahoma"/>
        <w:kern w:val="0"/>
        <w:sz w:val="20"/>
        <w14:ligatures w14:val="none"/>
      </w:rPr>
    </w:pPr>
    <w:r w:rsidRPr="00AA1641">
      <w:rPr>
        <w:rFonts w:ascii="Tahoma" w:eastAsia="Times New Roman" w:hAnsi="Tahoma" w:cs="Tahoma"/>
        <w:kern w:val="0"/>
        <w:sz w:val="20"/>
        <w14:ligatures w14:val="none"/>
      </w:rPr>
      <w:t>Version 1</w:t>
    </w:r>
    <w:r w:rsidRPr="00AA1641">
      <w:rPr>
        <w:rFonts w:ascii="Tahoma" w:eastAsia="Times New Roman" w:hAnsi="Tahoma" w:cs="Tahoma"/>
        <w:kern w:val="0"/>
        <w:sz w:val="20"/>
        <w14:ligatures w14:val="none"/>
      </w:rPr>
      <w:tab/>
    </w:r>
    <w:r w:rsidRPr="00AA1641">
      <w:rPr>
        <w:rFonts w:ascii="Tahoma" w:eastAsia="Times New Roman" w:hAnsi="Tahoma" w:cs="Tahoma"/>
        <w:kern w:val="0"/>
        <w:sz w:val="20"/>
        <w14:ligatures w14:val="none"/>
      </w:rPr>
      <w:tab/>
    </w:r>
    <w:r w:rsidRPr="00AA1641">
      <w:rPr>
        <w:rFonts w:ascii="Tahoma" w:eastAsia="Times New Roman" w:hAnsi="Tahoma" w:cs="Tahoma"/>
        <w:kern w:val="0"/>
        <w:sz w:val="20"/>
        <w14:ligatures w14:val="none"/>
      </w:rPr>
      <w:tab/>
      <w:t xml:space="preserve">Page </w:t>
    </w:r>
    <w:r w:rsidRPr="00AA1641">
      <w:rPr>
        <w:rFonts w:ascii="Tahoma" w:eastAsia="Times New Roman" w:hAnsi="Tahoma" w:cs="Tahoma"/>
        <w:kern w:val="0"/>
        <w:sz w:val="20"/>
        <w14:ligatures w14:val="none"/>
      </w:rPr>
      <w:fldChar w:fldCharType="begin"/>
    </w:r>
    <w:r w:rsidRPr="00AA1641">
      <w:rPr>
        <w:rFonts w:ascii="Tahoma" w:eastAsia="Times New Roman" w:hAnsi="Tahoma" w:cs="Tahoma"/>
        <w:kern w:val="0"/>
        <w:sz w:val="20"/>
        <w14:ligatures w14:val="none"/>
      </w:rPr>
      <w:instrText xml:space="preserve"> PAGE  \* MERGEFORMAT </w:instrText>
    </w:r>
    <w:r w:rsidRPr="00AA1641">
      <w:rPr>
        <w:rFonts w:ascii="Tahoma" w:eastAsia="Times New Roman" w:hAnsi="Tahoma" w:cs="Tahoma"/>
        <w:kern w:val="0"/>
        <w:sz w:val="20"/>
        <w14:ligatures w14:val="none"/>
      </w:rPr>
      <w:fldChar w:fldCharType="separate"/>
    </w:r>
    <w:r w:rsidRPr="00AA1641">
      <w:rPr>
        <w:rFonts w:ascii="Tahoma" w:eastAsia="Times New Roman" w:hAnsi="Tahoma" w:cs="Tahoma"/>
        <w:kern w:val="0"/>
        <w:sz w:val="20"/>
        <w14:ligatures w14:val="none"/>
      </w:rPr>
      <w:t>2</w:t>
    </w:r>
    <w:r w:rsidRPr="00AA1641">
      <w:rPr>
        <w:rFonts w:ascii="Tahoma" w:eastAsia="Times New Roman" w:hAnsi="Tahoma" w:cs="Tahoma"/>
        <w:kern w:val="0"/>
        <w:sz w:val="20"/>
        <w14:ligatures w14:val="none"/>
      </w:rPr>
      <w:fldChar w:fldCharType="end"/>
    </w:r>
    <w:r w:rsidRPr="00AA1641">
      <w:rPr>
        <w:rFonts w:ascii="Tahoma" w:eastAsia="Times New Roman" w:hAnsi="Tahoma" w:cs="Tahoma"/>
        <w:kern w:val="0"/>
        <w:sz w:val="20"/>
        <w14:ligatures w14:val="none"/>
      </w:rPr>
      <w:t xml:space="preserve"> of </w:t>
    </w:r>
    <w:r w:rsidRPr="00AA1641">
      <w:rPr>
        <w:rFonts w:ascii="Tahoma" w:eastAsia="Times New Roman" w:hAnsi="Tahoma" w:cs="Tahoma"/>
        <w:kern w:val="0"/>
        <w:sz w:val="20"/>
        <w14:ligatures w14:val="none"/>
      </w:rPr>
      <w:fldChar w:fldCharType="begin"/>
    </w:r>
    <w:r w:rsidRPr="00AA1641">
      <w:rPr>
        <w:rFonts w:ascii="Tahoma" w:eastAsia="Times New Roman" w:hAnsi="Tahoma" w:cs="Tahoma"/>
        <w:kern w:val="0"/>
        <w:sz w:val="20"/>
        <w14:ligatures w14:val="none"/>
      </w:rPr>
      <w:instrText xml:space="preserve"> NUMPAGES  \* MERGEFORMAT </w:instrText>
    </w:r>
    <w:r w:rsidRPr="00AA1641">
      <w:rPr>
        <w:rFonts w:ascii="Tahoma" w:eastAsia="Times New Roman" w:hAnsi="Tahoma" w:cs="Tahoma"/>
        <w:kern w:val="0"/>
        <w:sz w:val="20"/>
        <w14:ligatures w14:val="none"/>
      </w:rPr>
      <w:fldChar w:fldCharType="separate"/>
    </w:r>
    <w:r w:rsidRPr="00AA1641">
      <w:rPr>
        <w:rFonts w:ascii="Tahoma" w:eastAsia="Times New Roman" w:hAnsi="Tahoma" w:cs="Tahoma"/>
        <w:kern w:val="0"/>
        <w:sz w:val="20"/>
        <w14:ligatures w14:val="none"/>
      </w:rPr>
      <w:t>2</w:t>
    </w:r>
    <w:r w:rsidRPr="00AA1641">
      <w:rPr>
        <w:rFonts w:ascii="Tahoma" w:eastAsia="Times New Roman" w:hAnsi="Tahoma" w:cs="Tahoma"/>
        <w:noProof/>
        <w:kern w:val="0"/>
        <w:sz w:val="20"/>
        <w14:ligatures w14:val="none"/>
      </w:rPr>
      <w:fldChar w:fldCharType="end"/>
    </w:r>
  </w:p>
  <w:p w14:paraId="2FCD7ED1" w14:textId="715314BD" w:rsidR="00AA1641" w:rsidRPr="00AA1641" w:rsidRDefault="0039457F" w:rsidP="00AA1641">
    <w:pPr>
      <w:tabs>
        <w:tab w:val="left" w:pos="1900"/>
      </w:tabs>
      <w:rPr>
        <w:rFonts w:ascii="Tahoma" w:eastAsia="Times New Roman" w:hAnsi="Tahoma" w:cs="Tahoma"/>
        <w:kern w:val="0"/>
        <w:sz w:val="20"/>
        <w14:ligatures w14:val="none"/>
      </w:rPr>
    </w:pPr>
    <w:r>
      <w:rPr>
        <w:rFonts w:ascii="Tahoma" w:eastAsia="Times New Roman" w:hAnsi="Tahoma" w:cs="Tahoma"/>
        <w:kern w:val="0"/>
        <w:sz w:val="20"/>
        <w14:ligatures w14:val="none"/>
      </w:rPr>
      <w:t>Last Updated: 31-Mar-2025</w:t>
    </w:r>
    <w:r w:rsidR="00AA1641" w:rsidRPr="00AA1641">
      <w:rPr>
        <w:rFonts w:ascii="Tahoma" w:eastAsia="Times New Roman" w:hAnsi="Tahoma" w:cs="Tahoma"/>
        <w:kern w:val="0"/>
        <w:sz w:val="20"/>
        <w14:ligatures w14:val="none"/>
      </w:rPr>
      <w:tab/>
    </w:r>
  </w:p>
  <w:p w14:paraId="47B0D5C7" w14:textId="3D885A5A" w:rsidR="008F217F" w:rsidRPr="007D0C89" w:rsidRDefault="008F217F" w:rsidP="008F217F">
    <w:pPr>
      <w:pStyle w:val="Footer"/>
      <w:ind w:right="360"/>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65F89" w14:textId="77777777" w:rsidR="00C3039C" w:rsidRDefault="00C3039C" w:rsidP="00DF3BF4">
      <w:r>
        <w:separator/>
      </w:r>
    </w:p>
  </w:footnote>
  <w:footnote w:type="continuationSeparator" w:id="0">
    <w:p w14:paraId="20703A14" w14:textId="77777777" w:rsidR="00C3039C" w:rsidRDefault="00C3039C" w:rsidP="00DF3BF4">
      <w:r>
        <w:continuationSeparator/>
      </w:r>
    </w:p>
  </w:footnote>
  <w:footnote w:type="continuationNotice" w:id="1">
    <w:p w14:paraId="5CF9418A" w14:textId="77777777" w:rsidR="00C3039C" w:rsidRDefault="00C303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CF73" w14:textId="77777777" w:rsidR="000D6CA8" w:rsidRPr="00594E1B" w:rsidRDefault="000D6CA8" w:rsidP="000D6CA8">
    <w:pPr>
      <w:pStyle w:val="Header"/>
      <w:jc w:val="right"/>
      <w:rPr>
        <w:b/>
        <w:bCs/>
        <w:sz w:val="28"/>
        <w:szCs w:val="28"/>
      </w:rPr>
    </w:pPr>
    <w:r>
      <w:rPr>
        <w:b/>
        <w:bCs/>
        <w:sz w:val="28"/>
        <w:szCs w:val="28"/>
      </w:rPr>
      <w:br/>
    </w:r>
    <w:r w:rsidRPr="00594E1B">
      <w:rPr>
        <w:b/>
        <w:bCs/>
        <w:noProof/>
        <w:sz w:val="28"/>
        <w:szCs w:val="28"/>
        <w:lang w:eastAsia="en-CA"/>
      </w:rPr>
      <w:drawing>
        <wp:anchor distT="0" distB="0" distL="114300" distR="114300" simplePos="0" relativeHeight="251666435" behindDoc="1" locked="0" layoutInCell="1" allowOverlap="1" wp14:anchorId="7304C418" wp14:editId="18E3BA6B">
          <wp:simplePos x="0" y="0"/>
          <wp:positionH relativeFrom="page">
            <wp:posOffset>0</wp:posOffset>
          </wp:positionH>
          <wp:positionV relativeFrom="paragraph">
            <wp:posOffset>-446405</wp:posOffset>
          </wp:positionV>
          <wp:extent cx="3715385" cy="1371600"/>
          <wp:effectExtent l="0" t="0" r="5715" b="0"/>
          <wp:wrapNone/>
          <wp:docPr id="86368706" name="Picture 86368706"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18393" name="Picture 1785018393" descr="A white background with black and white clouds&#10;&#10;Description automatically generated"/>
                  <pic:cNvPicPr/>
                </pic:nvPicPr>
                <pic:blipFill rotWithShape="1">
                  <a:blip r:embed="rId1">
                    <a:extLst>
                      <a:ext uri="{28A0092B-C50C-407E-A947-70E740481C1C}">
                        <a14:useLocalDpi xmlns:a14="http://schemas.microsoft.com/office/drawing/2010/main" val="0"/>
                      </a:ext>
                    </a:extLst>
                  </a:blip>
                  <a:srcRect r="52197"/>
                  <a:stretch/>
                </pic:blipFill>
                <pic:spPr bwMode="auto">
                  <a:xfrm>
                    <a:off x="0" y="0"/>
                    <a:ext cx="3715385" cy="137160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594E1B">
      <w:rPr>
        <w:b/>
        <w:bCs/>
        <w:sz w:val="28"/>
        <w:szCs w:val="28"/>
      </w:rPr>
      <w:t>SCHULICH POSTDOCTORAL FELLOWSHIP</w:t>
    </w:r>
  </w:p>
  <w:p w14:paraId="0AE44A58" w14:textId="77777777" w:rsidR="000D6CA8" w:rsidRPr="00594E1B" w:rsidRDefault="000D6CA8" w:rsidP="000D6CA8">
    <w:pPr>
      <w:pStyle w:val="Header"/>
      <w:jc w:val="right"/>
      <w:rPr>
        <w:b/>
        <w:bCs/>
        <w:sz w:val="28"/>
        <w:szCs w:val="28"/>
      </w:rPr>
    </w:pPr>
    <w:r w:rsidRPr="00594E1B">
      <w:rPr>
        <w:b/>
        <w:bCs/>
        <w:sz w:val="28"/>
        <w:szCs w:val="28"/>
      </w:rPr>
      <w:t>PROGRAM GUIDELINES 2025</w:t>
    </w:r>
  </w:p>
  <w:p w14:paraId="485C4535" w14:textId="6B8F1562" w:rsidR="00FF6577" w:rsidRDefault="00FF6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9DFA" w14:textId="07133E34" w:rsidR="004B78AB" w:rsidRPr="006E7D36" w:rsidRDefault="00FE5871" w:rsidP="00FE5871">
    <w:pPr>
      <w:pStyle w:val="Header"/>
      <w:jc w:val="right"/>
      <w:rPr>
        <w:b/>
        <w:bCs/>
        <w:sz w:val="28"/>
        <w:szCs w:val="28"/>
      </w:rPr>
    </w:pPr>
    <w:r>
      <w:rPr>
        <w:b/>
        <w:bCs/>
        <w:sz w:val="28"/>
        <w:szCs w:val="28"/>
      </w:rPr>
      <w:br/>
    </w:r>
    <w:r w:rsidRPr="006E7D36">
      <w:rPr>
        <w:b/>
        <w:bCs/>
        <w:noProof/>
        <w:sz w:val="28"/>
        <w:szCs w:val="28"/>
        <w:lang w:eastAsia="en-CA"/>
      </w:rPr>
      <w:drawing>
        <wp:anchor distT="0" distB="0" distL="114300" distR="114300" simplePos="0" relativeHeight="251668483" behindDoc="1" locked="0" layoutInCell="1" allowOverlap="1" wp14:anchorId="65303A4B" wp14:editId="43BC1B9C">
          <wp:simplePos x="0" y="0"/>
          <wp:positionH relativeFrom="page">
            <wp:posOffset>0</wp:posOffset>
          </wp:positionH>
          <wp:positionV relativeFrom="paragraph">
            <wp:posOffset>-446405</wp:posOffset>
          </wp:positionV>
          <wp:extent cx="3715385" cy="1371600"/>
          <wp:effectExtent l="0" t="0" r="5715" b="0"/>
          <wp:wrapNone/>
          <wp:docPr id="1785018393" name="Picture 1785018393"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18393" name="Picture 1785018393" descr="A white background with black and white clouds&#10;&#10;Description automatically generated"/>
                  <pic:cNvPicPr/>
                </pic:nvPicPr>
                <pic:blipFill rotWithShape="1">
                  <a:blip r:embed="rId1">
                    <a:extLst>
                      <a:ext uri="{28A0092B-C50C-407E-A947-70E740481C1C}">
                        <a14:useLocalDpi xmlns:a14="http://schemas.microsoft.com/office/drawing/2010/main" val="0"/>
                      </a:ext>
                    </a:extLst>
                  </a:blip>
                  <a:srcRect r="52197"/>
                  <a:stretch/>
                </pic:blipFill>
                <pic:spPr bwMode="auto">
                  <a:xfrm>
                    <a:off x="0" y="0"/>
                    <a:ext cx="3715385" cy="137160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6E7D36">
      <w:rPr>
        <w:b/>
        <w:bCs/>
        <w:sz w:val="28"/>
        <w:szCs w:val="28"/>
      </w:rPr>
      <w:t>SCHULICH POSTDOCTORAL FELLOWSHIP</w:t>
    </w:r>
  </w:p>
  <w:p w14:paraId="303406D2" w14:textId="4DF44C5C" w:rsidR="00FE5871" w:rsidRPr="006E7D36" w:rsidRDefault="00FE5871" w:rsidP="006E7D36">
    <w:pPr>
      <w:pStyle w:val="Header"/>
      <w:jc w:val="right"/>
      <w:rPr>
        <w:b/>
        <w:bCs/>
        <w:sz w:val="28"/>
        <w:szCs w:val="28"/>
      </w:rPr>
    </w:pPr>
    <w:r w:rsidRPr="006E7D36">
      <w:rPr>
        <w:b/>
        <w:bCs/>
        <w:sz w:val="28"/>
        <w:szCs w:val="28"/>
      </w:rPr>
      <w:t>PROGRAM GUIDELINES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897"/>
    <w:multiLevelType w:val="hybridMultilevel"/>
    <w:tmpl w:val="2EC0FB3E"/>
    <w:lvl w:ilvl="0" w:tplc="7D2A3B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9148D"/>
    <w:multiLevelType w:val="hybridMultilevel"/>
    <w:tmpl w:val="13C6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435EF"/>
    <w:multiLevelType w:val="hybridMultilevel"/>
    <w:tmpl w:val="C05C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44637"/>
    <w:multiLevelType w:val="hybridMultilevel"/>
    <w:tmpl w:val="111E1E84"/>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315AF4"/>
    <w:multiLevelType w:val="multilevel"/>
    <w:tmpl w:val="97C6346C"/>
    <w:lvl w:ilvl="0">
      <w:start w:val="1"/>
      <w:numFmt w:val="bullet"/>
      <w:lvlText w:val=""/>
      <w:lvlJc w:val="left"/>
      <w:pPr>
        <w:tabs>
          <w:tab w:val="num" w:pos="1530"/>
        </w:tabs>
        <w:ind w:left="1530" w:hanging="360"/>
      </w:pPr>
      <w:rPr>
        <w:rFonts w:ascii="Symbol" w:hAnsi="Symbol" w:hint="default"/>
        <w:sz w:val="24"/>
        <w:szCs w:val="32"/>
      </w:rPr>
    </w:lvl>
    <w:lvl w:ilvl="1" w:tentative="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5" w15:restartNumberingAfterBreak="0">
    <w:nsid w:val="190210C7"/>
    <w:multiLevelType w:val="hybridMultilevel"/>
    <w:tmpl w:val="C358B0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991D20"/>
    <w:multiLevelType w:val="multilevel"/>
    <w:tmpl w:val="12665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07A45"/>
    <w:multiLevelType w:val="hybridMultilevel"/>
    <w:tmpl w:val="2A427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F619D"/>
    <w:multiLevelType w:val="multilevel"/>
    <w:tmpl w:val="DB8C30C4"/>
    <w:lvl w:ilvl="0">
      <w:start w:val="1"/>
      <w:numFmt w:val="decimal"/>
      <w:lvlText w:val="%1."/>
      <w:lvlJc w:val="left"/>
      <w:pPr>
        <w:ind w:left="720" w:hanging="360"/>
      </w:pPr>
      <w:rPr>
        <w:rFonts w:hint="default"/>
        <w:b/>
        <w:bCs/>
        <w:color w:val="7030A0"/>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4B258A"/>
    <w:multiLevelType w:val="multilevel"/>
    <w:tmpl w:val="740A46D2"/>
    <w:lvl w:ilvl="0">
      <w:start w:val="1"/>
      <w:numFmt w:val="bullet"/>
      <w:lvlText w:val=""/>
      <w:lvlJc w:val="left"/>
      <w:pPr>
        <w:tabs>
          <w:tab w:val="num" w:pos="1800"/>
        </w:tabs>
        <w:ind w:left="1800" w:hanging="360"/>
      </w:pPr>
      <w:rPr>
        <w:rFonts w:ascii="Symbol" w:hAnsi="Symbol" w:hint="default"/>
        <w:sz w:val="24"/>
        <w:szCs w:val="32"/>
      </w:rPr>
    </w:lvl>
    <w:lvl w:ilvl="1">
      <w:start w:val="1"/>
      <w:numFmt w:val="bullet"/>
      <w:lvlText w:val="o"/>
      <w:lvlJc w:val="left"/>
      <w:pPr>
        <w:tabs>
          <w:tab w:val="num" w:pos="2520"/>
        </w:tabs>
        <w:ind w:left="2520" w:hanging="360"/>
      </w:pPr>
      <w:rPr>
        <w:rFonts w:ascii="Courier New" w:hAnsi="Courier New" w:hint="default"/>
        <w:sz w:val="24"/>
        <w:szCs w:val="32"/>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2FD36F8A"/>
    <w:multiLevelType w:val="hybridMultilevel"/>
    <w:tmpl w:val="924CD69C"/>
    <w:lvl w:ilvl="0" w:tplc="04090001">
      <w:start w:val="1"/>
      <w:numFmt w:val="bullet"/>
      <w:lvlText w:val=""/>
      <w:lvlJc w:val="left"/>
      <w:pPr>
        <w:ind w:left="1759" w:hanging="360"/>
      </w:pPr>
      <w:rPr>
        <w:rFonts w:ascii="Symbol" w:hAnsi="Symbol"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11" w15:restartNumberingAfterBreak="0">
    <w:nsid w:val="3043339C"/>
    <w:multiLevelType w:val="hybridMultilevel"/>
    <w:tmpl w:val="176026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A4420"/>
    <w:multiLevelType w:val="hybridMultilevel"/>
    <w:tmpl w:val="FA7AC6B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32641"/>
    <w:multiLevelType w:val="hybridMultilevel"/>
    <w:tmpl w:val="58D683DE"/>
    <w:lvl w:ilvl="0" w:tplc="0409000F">
      <w:start w:val="1"/>
      <w:numFmt w:val="decimal"/>
      <w:lvlText w:val="%1."/>
      <w:lvlJc w:val="left"/>
      <w:pPr>
        <w:ind w:left="720" w:hanging="360"/>
      </w:pPr>
      <w:rPr>
        <w:rFonts w:hint="default"/>
        <w:spacing w:val="0"/>
        <w:position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117118"/>
    <w:multiLevelType w:val="multilevel"/>
    <w:tmpl w:val="CF7081EC"/>
    <w:lvl w:ilvl="0">
      <w:start w:val="1"/>
      <w:numFmt w:val="bullet"/>
      <w:lvlText w:val=""/>
      <w:lvlJc w:val="left"/>
      <w:pPr>
        <w:tabs>
          <w:tab w:val="num" w:pos="1762"/>
        </w:tabs>
        <w:ind w:left="1762" w:hanging="360"/>
      </w:pPr>
      <w:rPr>
        <w:rFonts w:ascii="Symbol" w:hAnsi="Symbol" w:hint="default"/>
        <w:sz w:val="24"/>
        <w:szCs w:val="32"/>
      </w:rPr>
    </w:lvl>
    <w:lvl w:ilvl="1" w:tentative="1">
      <w:start w:val="1"/>
      <w:numFmt w:val="bullet"/>
      <w:lvlText w:val="o"/>
      <w:lvlJc w:val="left"/>
      <w:pPr>
        <w:tabs>
          <w:tab w:val="num" w:pos="2482"/>
        </w:tabs>
        <w:ind w:left="2482" w:hanging="360"/>
      </w:pPr>
      <w:rPr>
        <w:rFonts w:ascii="Courier New" w:hAnsi="Courier New" w:hint="default"/>
        <w:sz w:val="20"/>
      </w:rPr>
    </w:lvl>
    <w:lvl w:ilvl="2" w:tentative="1">
      <w:start w:val="1"/>
      <w:numFmt w:val="bullet"/>
      <w:lvlText w:val=""/>
      <w:lvlJc w:val="left"/>
      <w:pPr>
        <w:tabs>
          <w:tab w:val="num" w:pos="3202"/>
        </w:tabs>
        <w:ind w:left="3202" w:hanging="360"/>
      </w:pPr>
      <w:rPr>
        <w:rFonts w:ascii="Wingdings" w:hAnsi="Wingdings" w:hint="default"/>
        <w:sz w:val="20"/>
      </w:rPr>
    </w:lvl>
    <w:lvl w:ilvl="3" w:tentative="1">
      <w:start w:val="1"/>
      <w:numFmt w:val="bullet"/>
      <w:lvlText w:val=""/>
      <w:lvlJc w:val="left"/>
      <w:pPr>
        <w:tabs>
          <w:tab w:val="num" w:pos="3922"/>
        </w:tabs>
        <w:ind w:left="3922" w:hanging="360"/>
      </w:pPr>
      <w:rPr>
        <w:rFonts w:ascii="Wingdings" w:hAnsi="Wingdings" w:hint="default"/>
        <w:sz w:val="20"/>
      </w:rPr>
    </w:lvl>
    <w:lvl w:ilvl="4" w:tentative="1">
      <w:start w:val="1"/>
      <w:numFmt w:val="bullet"/>
      <w:lvlText w:val=""/>
      <w:lvlJc w:val="left"/>
      <w:pPr>
        <w:tabs>
          <w:tab w:val="num" w:pos="4642"/>
        </w:tabs>
        <w:ind w:left="4642" w:hanging="360"/>
      </w:pPr>
      <w:rPr>
        <w:rFonts w:ascii="Wingdings" w:hAnsi="Wingdings" w:hint="default"/>
        <w:sz w:val="20"/>
      </w:rPr>
    </w:lvl>
    <w:lvl w:ilvl="5" w:tentative="1">
      <w:start w:val="1"/>
      <w:numFmt w:val="bullet"/>
      <w:lvlText w:val=""/>
      <w:lvlJc w:val="left"/>
      <w:pPr>
        <w:tabs>
          <w:tab w:val="num" w:pos="5362"/>
        </w:tabs>
        <w:ind w:left="5362" w:hanging="360"/>
      </w:pPr>
      <w:rPr>
        <w:rFonts w:ascii="Wingdings" w:hAnsi="Wingdings" w:hint="default"/>
        <w:sz w:val="20"/>
      </w:rPr>
    </w:lvl>
    <w:lvl w:ilvl="6" w:tentative="1">
      <w:start w:val="1"/>
      <w:numFmt w:val="bullet"/>
      <w:lvlText w:val=""/>
      <w:lvlJc w:val="left"/>
      <w:pPr>
        <w:tabs>
          <w:tab w:val="num" w:pos="6082"/>
        </w:tabs>
        <w:ind w:left="6082" w:hanging="360"/>
      </w:pPr>
      <w:rPr>
        <w:rFonts w:ascii="Wingdings" w:hAnsi="Wingdings" w:hint="default"/>
        <w:sz w:val="20"/>
      </w:rPr>
    </w:lvl>
    <w:lvl w:ilvl="7" w:tentative="1">
      <w:start w:val="1"/>
      <w:numFmt w:val="bullet"/>
      <w:lvlText w:val=""/>
      <w:lvlJc w:val="left"/>
      <w:pPr>
        <w:tabs>
          <w:tab w:val="num" w:pos="6802"/>
        </w:tabs>
        <w:ind w:left="6802" w:hanging="360"/>
      </w:pPr>
      <w:rPr>
        <w:rFonts w:ascii="Wingdings" w:hAnsi="Wingdings" w:hint="default"/>
        <w:sz w:val="20"/>
      </w:rPr>
    </w:lvl>
    <w:lvl w:ilvl="8" w:tentative="1">
      <w:start w:val="1"/>
      <w:numFmt w:val="bullet"/>
      <w:lvlText w:val=""/>
      <w:lvlJc w:val="left"/>
      <w:pPr>
        <w:tabs>
          <w:tab w:val="num" w:pos="7522"/>
        </w:tabs>
        <w:ind w:left="7522" w:hanging="360"/>
      </w:pPr>
      <w:rPr>
        <w:rFonts w:ascii="Wingdings" w:hAnsi="Wingdings" w:hint="default"/>
        <w:sz w:val="20"/>
      </w:rPr>
    </w:lvl>
  </w:abstractNum>
  <w:abstractNum w:abstractNumId="15" w15:restartNumberingAfterBreak="0">
    <w:nsid w:val="36C84940"/>
    <w:multiLevelType w:val="hybridMultilevel"/>
    <w:tmpl w:val="B784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342D9"/>
    <w:multiLevelType w:val="hybridMultilevel"/>
    <w:tmpl w:val="5C8CB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9774D0"/>
    <w:multiLevelType w:val="hybridMultilevel"/>
    <w:tmpl w:val="3D1A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47F8F"/>
    <w:multiLevelType w:val="hybridMultilevel"/>
    <w:tmpl w:val="0F30E1B2"/>
    <w:lvl w:ilvl="0" w:tplc="F738BF9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26E8B"/>
    <w:multiLevelType w:val="multilevel"/>
    <w:tmpl w:val="56AC96A0"/>
    <w:lvl w:ilvl="0">
      <w:start w:val="3"/>
      <w:numFmt w:val="decimal"/>
      <w:lvlText w:val="%1"/>
      <w:lvlJc w:val="left"/>
      <w:pPr>
        <w:ind w:left="570" w:hanging="480"/>
      </w:pPr>
      <w:rPr>
        <w:rFonts w:hint="default"/>
      </w:rPr>
    </w:lvl>
    <w:lvl w:ilvl="1">
      <w:start w:val="2"/>
      <w:numFmt w:val="decimal"/>
      <w:lvlText w:val="%1.%2"/>
      <w:lvlJc w:val="left"/>
      <w:pPr>
        <w:ind w:left="570" w:hanging="480"/>
      </w:pPr>
      <w:rPr>
        <w:rFonts w:hint="default"/>
      </w:rPr>
    </w:lvl>
    <w:lvl w:ilvl="2">
      <w:start w:val="5"/>
      <w:numFmt w:val="decimal"/>
      <w:lvlText w:val="%1.%2.%3"/>
      <w:lvlJc w:val="left"/>
      <w:pPr>
        <w:ind w:left="81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17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30" w:hanging="1440"/>
      </w:pPr>
      <w:rPr>
        <w:rFonts w:hint="default"/>
      </w:rPr>
    </w:lvl>
    <w:lvl w:ilvl="8">
      <w:start w:val="1"/>
      <w:numFmt w:val="decimal"/>
      <w:lvlText w:val="%1.%2.%3.%4.%5.%6.%7.%8.%9"/>
      <w:lvlJc w:val="left"/>
      <w:pPr>
        <w:ind w:left="1890" w:hanging="1800"/>
      </w:pPr>
      <w:rPr>
        <w:rFonts w:hint="default"/>
      </w:rPr>
    </w:lvl>
  </w:abstractNum>
  <w:abstractNum w:abstractNumId="20" w15:restartNumberingAfterBreak="0">
    <w:nsid w:val="497F52DA"/>
    <w:multiLevelType w:val="hybridMultilevel"/>
    <w:tmpl w:val="653E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1034F"/>
    <w:multiLevelType w:val="hybridMultilevel"/>
    <w:tmpl w:val="58F8BC9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EF25696"/>
    <w:multiLevelType w:val="hybridMultilevel"/>
    <w:tmpl w:val="945E7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B47A87"/>
    <w:multiLevelType w:val="hybridMultilevel"/>
    <w:tmpl w:val="A8BCB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02B50E1"/>
    <w:multiLevelType w:val="hybridMultilevel"/>
    <w:tmpl w:val="3432D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4F5D12"/>
    <w:multiLevelType w:val="hybridMultilevel"/>
    <w:tmpl w:val="6AFE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26B1B"/>
    <w:multiLevelType w:val="hybridMultilevel"/>
    <w:tmpl w:val="5BA891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6B65A7E"/>
    <w:multiLevelType w:val="hybridMultilevel"/>
    <w:tmpl w:val="A57C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B14CF"/>
    <w:multiLevelType w:val="multilevel"/>
    <w:tmpl w:val="E9BC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D53266"/>
    <w:multiLevelType w:val="hybridMultilevel"/>
    <w:tmpl w:val="E8BCFEA6"/>
    <w:lvl w:ilvl="0" w:tplc="1C3EF53C">
      <w:start w:val="1"/>
      <w:numFmt w:val="lowerRoman"/>
      <w:lvlText w:val="%1."/>
      <w:lvlJc w:val="left"/>
      <w:pPr>
        <w:ind w:left="720" w:hanging="360"/>
      </w:pPr>
      <w:rPr>
        <w:rFonts w:hint="default"/>
        <w:spacing w:val="0"/>
        <w:position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0122F6"/>
    <w:multiLevelType w:val="hybridMultilevel"/>
    <w:tmpl w:val="C56E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F84570"/>
    <w:multiLevelType w:val="hybridMultilevel"/>
    <w:tmpl w:val="45D8E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42450B6"/>
    <w:multiLevelType w:val="hybridMultilevel"/>
    <w:tmpl w:val="C1E0673A"/>
    <w:lvl w:ilvl="0" w:tplc="10090011">
      <w:start w:val="1"/>
      <w:numFmt w:val="decimal"/>
      <w:lvlText w:val="%1)"/>
      <w:lvlJc w:val="left"/>
      <w:pPr>
        <w:ind w:left="720" w:hanging="360"/>
      </w:pPr>
      <w:rPr>
        <w:rFonts w:hint="default"/>
        <w:spacing w:val="0"/>
        <w:position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4FE1232"/>
    <w:multiLevelType w:val="hybridMultilevel"/>
    <w:tmpl w:val="03F40B4E"/>
    <w:lvl w:ilvl="0" w:tplc="10090001">
      <w:start w:val="1"/>
      <w:numFmt w:val="bullet"/>
      <w:lvlText w:val=""/>
      <w:lvlJc w:val="left"/>
      <w:pPr>
        <w:ind w:left="1759" w:hanging="360"/>
      </w:pPr>
      <w:rPr>
        <w:rFonts w:ascii="Symbol" w:hAnsi="Symbol" w:hint="default"/>
      </w:rPr>
    </w:lvl>
    <w:lvl w:ilvl="1" w:tplc="04090003">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34" w15:restartNumberingAfterBreak="0">
    <w:nsid w:val="75656DBC"/>
    <w:multiLevelType w:val="hybridMultilevel"/>
    <w:tmpl w:val="1F1271A2"/>
    <w:lvl w:ilvl="0" w:tplc="10090001">
      <w:start w:val="1"/>
      <w:numFmt w:val="bullet"/>
      <w:lvlText w:val=""/>
      <w:lvlJc w:val="left"/>
      <w:pPr>
        <w:ind w:left="720" w:hanging="360"/>
      </w:pPr>
      <w:rPr>
        <w:rFonts w:ascii="Symbol" w:hAnsi="Symbol" w:hint="default"/>
        <w:spacing w:val="0"/>
        <w:position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433F40"/>
    <w:multiLevelType w:val="hybridMultilevel"/>
    <w:tmpl w:val="7EE4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D4FA0"/>
    <w:multiLevelType w:val="multilevel"/>
    <w:tmpl w:val="8D56BC5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203642"/>
    <w:multiLevelType w:val="multilevel"/>
    <w:tmpl w:val="5ADE7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486"/>
        </w:tabs>
        <w:ind w:left="2486" w:hanging="360"/>
      </w:pPr>
      <w:rPr>
        <w:rFonts w:ascii="Courier New" w:hAnsi="Courier New" w:cs="Courier New" w:hint="default"/>
        <w:sz w:val="24"/>
        <w:szCs w:val="32"/>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4"/>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FB0850"/>
    <w:multiLevelType w:val="multilevel"/>
    <w:tmpl w:val="19E85396"/>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E363D61"/>
    <w:multiLevelType w:val="hybridMultilevel"/>
    <w:tmpl w:val="00F2A46A"/>
    <w:lvl w:ilvl="0" w:tplc="10090001">
      <w:start w:val="1"/>
      <w:numFmt w:val="bullet"/>
      <w:lvlText w:val=""/>
      <w:lvlJc w:val="left"/>
      <w:pPr>
        <w:ind w:left="1755" w:hanging="360"/>
      </w:pPr>
      <w:rPr>
        <w:rFonts w:ascii="Symbol" w:hAnsi="Symbol" w:hint="default"/>
      </w:rPr>
    </w:lvl>
    <w:lvl w:ilvl="1" w:tplc="10090003" w:tentative="1">
      <w:start w:val="1"/>
      <w:numFmt w:val="bullet"/>
      <w:lvlText w:val="o"/>
      <w:lvlJc w:val="left"/>
      <w:pPr>
        <w:ind w:left="2475" w:hanging="360"/>
      </w:pPr>
      <w:rPr>
        <w:rFonts w:ascii="Courier New" w:hAnsi="Courier New" w:cs="Courier New" w:hint="default"/>
      </w:rPr>
    </w:lvl>
    <w:lvl w:ilvl="2" w:tplc="10090005" w:tentative="1">
      <w:start w:val="1"/>
      <w:numFmt w:val="bullet"/>
      <w:lvlText w:val=""/>
      <w:lvlJc w:val="left"/>
      <w:pPr>
        <w:ind w:left="3195" w:hanging="360"/>
      </w:pPr>
      <w:rPr>
        <w:rFonts w:ascii="Wingdings" w:hAnsi="Wingdings" w:hint="default"/>
      </w:rPr>
    </w:lvl>
    <w:lvl w:ilvl="3" w:tplc="10090001" w:tentative="1">
      <w:start w:val="1"/>
      <w:numFmt w:val="bullet"/>
      <w:lvlText w:val=""/>
      <w:lvlJc w:val="left"/>
      <w:pPr>
        <w:ind w:left="3915" w:hanging="360"/>
      </w:pPr>
      <w:rPr>
        <w:rFonts w:ascii="Symbol" w:hAnsi="Symbol" w:hint="default"/>
      </w:rPr>
    </w:lvl>
    <w:lvl w:ilvl="4" w:tplc="10090003" w:tentative="1">
      <w:start w:val="1"/>
      <w:numFmt w:val="bullet"/>
      <w:lvlText w:val="o"/>
      <w:lvlJc w:val="left"/>
      <w:pPr>
        <w:ind w:left="4635" w:hanging="360"/>
      </w:pPr>
      <w:rPr>
        <w:rFonts w:ascii="Courier New" w:hAnsi="Courier New" w:cs="Courier New" w:hint="default"/>
      </w:rPr>
    </w:lvl>
    <w:lvl w:ilvl="5" w:tplc="10090005" w:tentative="1">
      <w:start w:val="1"/>
      <w:numFmt w:val="bullet"/>
      <w:lvlText w:val=""/>
      <w:lvlJc w:val="left"/>
      <w:pPr>
        <w:ind w:left="5355" w:hanging="360"/>
      </w:pPr>
      <w:rPr>
        <w:rFonts w:ascii="Wingdings" w:hAnsi="Wingdings" w:hint="default"/>
      </w:rPr>
    </w:lvl>
    <w:lvl w:ilvl="6" w:tplc="10090001" w:tentative="1">
      <w:start w:val="1"/>
      <w:numFmt w:val="bullet"/>
      <w:lvlText w:val=""/>
      <w:lvlJc w:val="left"/>
      <w:pPr>
        <w:ind w:left="6075" w:hanging="360"/>
      </w:pPr>
      <w:rPr>
        <w:rFonts w:ascii="Symbol" w:hAnsi="Symbol" w:hint="default"/>
      </w:rPr>
    </w:lvl>
    <w:lvl w:ilvl="7" w:tplc="10090003" w:tentative="1">
      <w:start w:val="1"/>
      <w:numFmt w:val="bullet"/>
      <w:lvlText w:val="o"/>
      <w:lvlJc w:val="left"/>
      <w:pPr>
        <w:ind w:left="6795" w:hanging="360"/>
      </w:pPr>
      <w:rPr>
        <w:rFonts w:ascii="Courier New" w:hAnsi="Courier New" w:cs="Courier New" w:hint="default"/>
      </w:rPr>
    </w:lvl>
    <w:lvl w:ilvl="8" w:tplc="10090005" w:tentative="1">
      <w:start w:val="1"/>
      <w:numFmt w:val="bullet"/>
      <w:lvlText w:val=""/>
      <w:lvlJc w:val="left"/>
      <w:pPr>
        <w:ind w:left="7515" w:hanging="360"/>
      </w:pPr>
      <w:rPr>
        <w:rFonts w:ascii="Wingdings" w:hAnsi="Wingdings" w:hint="default"/>
      </w:rPr>
    </w:lvl>
  </w:abstractNum>
  <w:abstractNum w:abstractNumId="40" w15:restartNumberingAfterBreak="0">
    <w:nsid w:val="7F593E6B"/>
    <w:multiLevelType w:val="hybridMultilevel"/>
    <w:tmpl w:val="ADE4B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3067388">
    <w:abstractNumId w:val="27"/>
  </w:num>
  <w:num w:numId="2" w16cid:durableId="1065030488">
    <w:abstractNumId w:val="30"/>
  </w:num>
  <w:num w:numId="3" w16cid:durableId="2106612090">
    <w:abstractNumId w:val="18"/>
  </w:num>
  <w:num w:numId="4" w16cid:durableId="1163886090">
    <w:abstractNumId w:val="10"/>
  </w:num>
  <w:num w:numId="5" w16cid:durableId="4063261">
    <w:abstractNumId w:val="24"/>
  </w:num>
  <w:num w:numId="6" w16cid:durableId="338167378">
    <w:abstractNumId w:val="12"/>
  </w:num>
  <w:num w:numId="7" w16cid:durableId="26638970">
    <w:abstractNumId w:val="8"/>
  </w:num>
  <w:num w:numId="8" w16cid:durableId="2055930530">
    <w:abstractNumId w:val="40"/>
  </w:num>
  <w:num w:numId="9" w16cid:durableId="606082568">
    <w:abstractNumId w:val="33"/>
  </w:num>
  <w:num w:numId="10" w16cid:durableId="1212811509">
    <w:abstractNumId w:val="22"/>
  </w:num>
  <w:num w:numId="11" w16cid:durableId="2065326398">
    <w:abstractNumId w:val="0"/>
  </w:num>
  <w:num w:numId="12" w16cid:durableId="1446845003">
    <w:abstractNumId w:val="9"/>
  </w:num>
  <w:num w:numId="13" w16cid:durableId="1249272553">
    <w:abstractNumId w:val="4"/>
  </w:num>
  <w:num w:numId="14" w16cid:durableId="9524900">
    <w:abstractNumId w:val="14"/>
  </w:num>
  <w:num w:numId="15" w16cid:durableId="1328705433">
    <w:abstractNumId w:val="6"/>
  </w:num>
  <w:num w:numId="16" w16cid:durableId="1632327014">
    <w:abstractNumId w:val="37"/>
  </w:num>
  <w:num w:numId="17" w16cid:durableId="335962254">
    <w:abstractNumId w:val="23"/>
  </w:num>
  <w:num w:numId="18" w16cid:durableId="2054887257">
    <w:abstractNumId w:val="31"/>
  </w:num>
  <w:num w:numId="19" w16cid:durableId="263735380">
    <w:abstractNumId w:val="39"/>
  </w:num>
  <w:num w:numId="20" w16cid:durableId="1629820433">
    <w:abstractNumId w:val="21"/>
  </w:num>
  <w:num w:numId="21" w16cid:durableId="336543189">
    <w:abstractNumId w:val="26"/>
  </w:num>
  <w:num w:numId="22" w16cid:durableId="60757382">
    <w:abstractNumId w:val="19"/>
  </w:num>
  <w:num w:numId="23" w16cid:durableId="132069577">
    <w:abstractNumId w:val="38"/>
  </w:num>
  <w:num w:numId="24" w16cid:durableId="155803349">
    <w:abstractNumId w:val="36"/>
  </w:num>
  <w:num w:numId="25" w16cid:durableId="28335446">
    <w:abstractNumId w:val="3"/>
  </w:num>
  <w:num w:numId="26" w16cid:durableId="648436991">
    <w:abstractNumId w:val="29"/>
  </w:num>
  <w:num w:numId="27" w16cid:durableId="420948611">
    <w:abstractNumId w:val="34"/>
  </w:num>
  <w:num w:numId="28" w16cid:durableId="1915890881">
    <w:abstractNumId w:val="5"/>
  </w:num>
  <w:num w:numId="29" w16cid:durableId="555317888">
    <w:abstractNumId w:val="32"/>
  </w:num>
  <w:num w:numId="30" w16cid:durableId="723406954">
    <w:abstractNumId w:val="20"/>
  </w:num>
  <w:num w:numId="31" w16cid:durableId="176039132">
    <w:abstractNumId w:val="15"/>
  </w:num>
  <w:num w:numId="32" w16cid:durableId="1254827401">
    <w:abstractNumId w:val="16"/>
  </w:num>
  <w:num w:numId="33" w16cid:durableId="1018853317">
    <w:abstractNumId w:val="7"/>
  </w:num>
  <w:num w:numId="34" w16cid:durableId="1738240675">
    <w:abstractNumId w:val="11"/>
  </w:num>
  <w:num w:numId="35" w16cid:durableId="457457347">
    <w:abstractNumId w:val="28"/>
  </w:num>
  <w:num w:numId="36" w16cid:durableId="243801752">
    <w:abstractNumId w:val="25"/>
  </w:num>
  <w:num w:numId="37" w16cid:durableId="1317414728">
    <w:abstractNumId w:val="17"/>
  </w:num>
  <w:num w:numId="38" w16cid:durableId="1004668727">
    <w:abstractNumId w:val="1"/>
  </w:num>
  <w:num w:numId="39" w16cid:durableId="1036463280">
    <w:abstractNumId w:val="2"/>
  </w:num>
  <w:num w:numId="40" w16cid:durableId="1735276313">
    <w:abstractNumId w:val="35"/>
  </w:num>
  <w:num w:numId="41" w16cid:durableId="11505161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68"/>
    <w:rsid w:val="00001B68"/>
    <w:rsid w:val="000059F8"/>
    <w:rsid w:val="00005EE9"/>
    <w:rsid w:val="000107F8"/>
    <w:rsid w:val="000121AE"/>
    <w:rsid w:val="00014DB4"/>
    <w:rsid w:val="000159F1"/>
    <w:rsid w:val="00026F99"/>
    <w:rsid w:val="00030037"/>
    <w:rsid w:val="0003061E"/>
    <w:rsid w:val="00031619"/>
    <w:rsid w:val="000329F2"/>
    <w:rsid w:val="0003344A"/>
    <w:rsid w:val="000338FB"/>
    <w:rsid w:val="00035A5D"/>
    <w:rsid w:val="00036BC6"/>
    <w:rsid w:val="0004161D"/>
    <w:rsid w:val="00041923"/>
    <w:rsid w:val="00043256"/>
    <w:rsid w:val="00043576"/>
    <w:rsid w:val="000441C5"/>
    <w:rsid w:val="00044799"/>
    <w:rsid w:val="00045440"/>
    <w:rsid w:val="0004714D"/>
    <w:rsid w:val="00047B9F"/>
    <w:rsid w:val="00047E93"/>
    <w:rsid w:val="0005380C"/>
    <w:rsid w:val="00070578"/>
    <w:rsid w:val="0007137C"/>
    <w:rsid w:val="00071735"/>
    <w:rsid w:val="00073663"/>
    <w:rsid w:val="00074C38"/>
    <w:rsid w:val="00076244"/>
    <w:rsid w:val="00081D3A"/>
    <w:rsid w:val="000822F2"/>
    <w:rsid w:val="00083ED0"/>
    <w:rsid w:val="00084B01"/>
    <w:rsid w:val="0009417C"/>
    <w:rsid w:val="00097403"/>
    <w:rsid w:val="000A58B1"/>
    <w:rsid w:val="000A5903"/>
    <w:rsid w:val="000A6BDB"/>
    <w:rsid w:val="000B009E"/>
    <w:rsid w:val="000B0B55"/>
    <w:rsid w:val="000B162F"/>
    <w:rsid w:val="000B5C17"/>
    <w:rsid w:val="000C66D6"/>
    <w:rsid w:val="000C7B24"/>
    <w:rsid w:val="000D322F"/>
    <w:rsid w:val="000D6CA8"/>
    <w:rsid w:val="000E4C0B"/>
    <w:rsid w:val="000F1490"/>
    <w:rsid w:val="000F2829"/>
    <w:rsid w:val="000F3FD1"/>
    <w:rsid w:val="000F69B4"/>
    <w:rsid w:val="0010112F"/>
    <w:rsid w:val="0010152B"/>
    <w:rsid w:val="001047EC"/>
    <w:rsid w:val="00105B15"/>
    <w:rsid w:val="001106A1"/>
    <w:rsid w:val="00112288"/>
    <w:rsid w:val="00112EF3"/>
    <w:rsid w:val="00113209"/>
    <w:rsid w:val="0011350D"/>
    <w:rsid w:val="0011372C"/>
    <w:rsid w:val="00114402"/>
    <w:rsid w:val="001168E0"/>
    <w:rsid w:val="001176A9"/>
    <w:rsid w:val="00122077"/>
    <w:rsid w:val="001242A0"/>
    <w:rsid w:val="00127DC7"/>
    <w:rsid w:val="0013043B"/>
    <w:rsid w:val="00132FCD"/>
    <w:rsid w:val="001343FD"/>
    <w:rsid w:val="00140402"/>
    <w:rsid w:val="00140E2A"/>
    <w:rsid w:val="0014530D"/>
    <w:rsid w:val="00147EAE"/>
    <w:rsid w:val="0015114A"/>
    <w:rsid w:val="001513C4"/>
    <w:rsid w:val="0015672C"/>
    <w:rsid w:val="00161892"/>
    <w:rsid w:val="00161CB1"/>
    <w:rsid w:val="00161E71"/>
    <w:rsid w:val="00164E11"/>
    <w:rsid w:val="00165440"/>
    <w:rsid w:val="001661E2"/>
    <w:rsid w:val="00170ACE"/>
    <w:rsid w:val="001735FD"/>
    <w:rsid w:val="00173F77"/>
    <w:rsid w:val="00175828"/>
    <w:rsid w:val="00177232"/>
    <w:rsid w:val="00177AF4"/>
    <w:rsid w:val="00181B9A"/>
    <w:rsid w:val="00185AA6"/>
    <w:rsid w:val="00186CA7"/>
    <w:rsid w:val="001910E6"/>
    <w:rsid w:val="00191B06"/>
    <w:rsid w:val="001954E8"/>
    <w:rsid w:val="0019727F"/>
    <w:rsid w:val="001A3B7A"/>
    <w:rsid w:val="001A40B0"/>
    <w:rsid w:val="001A697C"/>
    <w:rsid w:val="001B24A4"/>
    <w:rsid w:val="001C02EB"/>
    <w:rsid w:val="001C0C3D"/>
    <w:rsid w:val="001D0EA9"/>
    <w:rsid w:val="001D2CF2"/>
    <w:rsid w:val="001D54B7"/>
    <w:rsid w:val="001D6C5C"/>
    <w:rsid w:val="001D7C06"/>
    <w:rsid w:val="001F3A02"/>
    <w:rsid w:val="002009A9"/>
    <w:rsid w:val="002027BC"/>
    <w:rsid w:val="00205C52"/>
    <w:rsid w:val="00207F9E"/>
    <w:rsid w:val="0021433E"/>
    <w:rsid w:val="0022009F"/>
    <w:rsid w:val="0022334C"/>
    <w:rsid w:val="00232C02"/>
    <w:rsid w:val="0024225D"/>
    <w:rsid w:val="002449A8"/>
    <w:rsid w:val="00246512"/>
    <w:rsid w:val="00251A7C"/>
    <w:rsid w:val="00255EFA"/>
    <w:rsid w:val="00256955"/>
    <w:rsid w:val="00257E3A"/>
    <w:rsid w:val="00261033"/>
    <w:rsid w:val="00261C71"/>
    <w:rsid w:val="00264E50"/>
    <w:rsid w:val="002653FC"/>
    <w:rsid w:val="00270D0C"/>
    <w:rsid w:val="00274F8E"/>
    <w:rsid w:val="002773EB"/>
    <w:rsid w:val="00280122"/>
    <w:rsid w:val="00280674"/>
    <w:rsid w:val="00280BD0"/>
    <w:rsid w:val="00285A52"/>
    <w:rsid w:val="00285CBC"/>
    <w:rsid w:val="00287AA4"/>
    <w:rsid w:val="00287F50"/>
    <w:rsid w:val="00290008"/>
    <w:rsid w:val="002900A0"/>
    <w:rsid w:val="002910CF"/>
    <w:rsid w:val="00296316"/>
    <w:rsid w:val="002A1304"/>
    <w:rsid w:val="002A1707"/>
    <w:rsid w:val="002A334A"/>
    <w:rsid w:val="002A4678"/>
    <w:rsid w:val="002A61FA"/>
    <w:rsid w:val="002A768D"/>
    <w:rsid w:val="002B0614"/>
    <w:rsid w:val="002B2D09"/>
    <w:rsid w:val="002B4664"/>
    <w:rsid w:val="002B6043"/>
    <w:rsid w:val="002C2D6A"/>
    <w:rsid w:val="002C4968"/>
    <w:rsid w:val="002C64C1"/>
    <w:rsid w:val="002C6DD8"/>
    <w:rsid w:val="002D179F"/>
    <w:rsid w:val="002D2C09"/>
    <w:rsid w:val="002D6234"/>
    <w:rsid w:val="002E2176"/>
    <w:rsid w:val="002E38BE"/>
    <w:rsid w:val="002E4D9B"/>
    <w:rsid w:val="00302581"/>
    <w:rsid w:val="00302722"/>
    <w:rsid w:val="00302B95"/>
    <w:rsid w:val="0030382F"/>
    <w:rsid w:val="00303F17"/>
    <w:rsid w:val="00315CF4"/>
    <w:rsid w:val="00316A8B"/>
    <w:rsid w:val="0032104A"/>
    <w:rsid w:val="00321A2F"/>
    <w:rsid w:val="00323361"/>
    <w:rsid w:val="00327B6A"/>
    <w:rsid w:val="00327B98"/>
    <w:rsid w:val="003326B7"/>
    <w:rsid w:val="003345C6"/>
    <w:rsid w:val="003347BE"/>
    <w:rsid w:val="003443E8"/>
    <w:rsid w:val="003443EA"/>
    <w:rsid w:val="00344D8F"/>
    <w:rsid w:val="0034723F"/>
    <w:rsid w:val="0034786F"/>
    <w:rsid w:val="00347CEA"/>
    <w:rsid w:val="00351A64"/>
    <w:rsid w:val="00351AD1"/>
    <w:rsid w:val="00351ED3"/>
    <w:rsid w:val="00354FE7"/>
    <w:rsid w:val="003566D2"/>
    <w:rsid w:val="00357660"/>
    <w:rsid w:val="003632D6"/>
    <w:rsid w:val="00367027"/>
    <w:rsid w:val="00367125"/>
    <w:rsid w:val="0037238B"/>
    <w:rsid w:val="003736CA"/>
    <w:rsid w:val="003746F6"/>
    <w:rsid w:val="00374E1F"/>
    <w:rsid w:val="00377631"/>
    <w:rsid w:val="00382946"/>
    <w:rsid w:val="0038592B"/>
    <w:rsid w:val="00387FAB"/>
    <w:rsid w:val="00392481"/>
    <w:rsid w:val="00392AF6"/>
    <w:rsid w:val="0039457F"/>
    <w:rsid w:val="00395612"/>
    <w:rsid w:val="003963E6"/>
    <w:rsid w:val="00397BEB"/>
    <w:rsid w:val="003A5A78"/>
    <w:rsid w:val="003A600B"/>
    <w:rsid w:val="003B417F"/>
    <w:rsid w:val="003C1648"/>
    <w:rsid w:val="003C1BB5"/>
    <w:rsid w:val="003C3D91"/>
    <w:rsid w:val="003C4708"/>
    <w:rsid w:val="003C55AA"/>
    <w:rsid w:val="003C5CA0"/>
    <w:rsid w:val="003C7DD0"/>
    <w:rsid w:val="003E0FC3"/>
    <w:rsid w:val="003E2510"/>
    <w:rsid w:val="003E301F"/>
    <w:rsid w:val="003E44A8"/>
    <w:rsid w:val="003E676E"/>
    <w:rsid w:val="003E6E8D"/>
    <w:rsid w:val="003E70F2"/>
    <w:rsid w:val="003F204F"/>
    <w:rsid w:val="003F3FAF"/>
    <w:rsid w:val="003F58B9"/>
    <w:rsid w:val="00403951"/>
    <w:rsid w:val="00405BE4"/>
    <w:rsid w:val="00406A75"/>
    <w:rsid w:val="00407525"/>
    <w:rsid w:val="004114B2"/>
    <w:rsid w:val="0041246B"/>
    <w:rsid w:val="004131E9"/>
    <w:rsid w:val="00414280"/>
    <w:rsid w:val="00415AE6"/>
    <w:rsid w:val="00417C69"/>
    <w:rsid w:val="004204FF"/>
    <w:rsid w:val="004241D7"/>
    <w:rsid w:val="00433F24"/>
    <w:rsid w:val="004346C6"/>
    <w:rsid w:val="004362F8"/>
    <w:rsid w:val="00440A57"/>
    <w:rsid w:val="00442591"/>
    <w:rsid w:val="00446981"/>
    <w:rsid w:val="00446FA8"/>
    <w:rsid w:val="00451358"/>
    <w:rsid w:val="00451B0A"/>
    <w:rsid w:val="00451EBD"/>
    <w:rsid w:val="004523F3"/>
    <w:rsid w:val="00452EAC"/>
    <w:rsid w:val="00453448"/>
    <w:rsid w:val="00456490"/>
    <w:rsid w:val="00467D7A"/>
    <w:rsid w:val="0047469F"/>
    <w:rsid w:val="00474E72"/>
    <w:rsid w:val="00475BDB"/>
    <w:rsid w:val="00476D0D"/>
    <w:rsid w:val="004823CC"/>
    <w:rsid w:val="00485131"/>
    <w:rsid w:val="004944DD"/>
    <w:rsid w:val="0049771A"/>
    <w:rsid w:val="004A5820"/>
    <w:rsid w:val="004B290E"/>
    <w:rsid w:val="004B5385"/>
    <w:rsid w:val="004B78AB"/>
    <w:rsid w:val="004C2268"/>
    <w:rsid w:val="004C4BD2"/>
    <w:rsid w:val="004C5852"/>
    <w:rsid w:val="004C588C"/>
    <w:rsid w:val="004C7B4C"/>
    <w:rsid w:val="004D1EC5"/>
    <w:rsid w:val="004D2946"/>
    <w:rsid w:val="004D403D"/>
    <w:rsid w:val="004D4758"/>
    <w:rsid w:val="004D5F83"/>
    <w:rsid w:val="004E1D3B"/>
    <w:rsid w:val="004E1F8D"/>
    <w:rsid w:val="004E2173"/>
    <w:rsid w:val="004E25DB"/>
    <w:rsid w:val="004E2E20"/>
    <w:rsid w:val="004E41BC"/>
    <w:rsid w:val="004E6410"/>
    <w:rsid w:val="004E7F9F"/>
    <w:rsid w:val="004F2400"/>
    <w:rsid w:val="004F48F4"/>
    <w:rsid w:val="004F58DA"/>
    <w:rsid w:val="00500F43"/>
    <w:rsid w:val="00503317"/>
    <w:rsid w:val="005067C8"/>
    <w:rsid w:val="00507053"/>
    <w:rsid w:val="005101E6"/>
    <w:rsid w:val="005117B9"/>
    <w:rsid w:val="00514831"/>
    <w:rsid w:val="0051638D"/>
    <w:rsid w:val="005173E3"/>
    <w:rsid w:val="005176BC"/>
    <w:rsid w:val="005228C1"/>
    <w:rsid w:val="00522A26"/>
    <w:rsid w:val="00526336"/>
    <w:rsid w:val="005265D2"/>
    <w:rsid w:val="00527609"/>
    <w:rsid w:val="005306D3"/>
    <w:rsid w:val="00530BE7"/>
    <w:rsid w:val="00530EA7"/>
    <w:rsid w:val="0053758E"/>
    <w:rsid w:val="0054141B"/>
    <w:rsid w:val="00543513"/>
    <w:rsid w:val="0054489B"/>
    <w:rsid w:val="00544F38"/>
    <w:rsid w:val="00545215"/>
    <w:rsid w:val="005454F3"/>
    <w:rsid w:val="005457BE"/>
    <w:rsid w:val="00550E2E"/>
    <w:rsid w:val="00553788"/>
    <w:rsid w:val="00556E35"/>
    <w:rsid w:val="00561ED1"/>
    <w:rsid w:val="0056360B"/>
    <w:rsid w:val="00572F83"/>
    <w:rsid w:val="00573B90"/>
    <w:rsid w:val="005800D6"/>
    <w:rsid w:val="00580137"/>
    <w:rsid w:val="005808B5"/>
    <w:rsid w:val="0058244A"/>
    <w:rsid w:val="00585FDE"/>
    <w:rsid w:val="00586060"/>
    <w:rsid w:val="005905FA"/>
    <w:rsid w:val="00591A37"/>
    <w:rsid w:val="00596D27"/>
    <w:rsid w:val="005A1BAD"/>
    <w:rsid w:val="005A450B"/>
    <w:rsid w:val="005A559C"/>
    <w:rsid w:val="005B5552"/>
    <w:rsid w:val="005C11EA"/>
    <w:rsid w:val="005C2048"/>
    <w:rsid w:val="005C29E8"/>
    <w:rsid w:val="005C2FD4"/>
    <w:rsid w:val="005C54F2"/>
    <w:rsid w:val="005C5D4B"/>
    <w:rsid w:val="005C6C20"/>
    <w:rsid w:val="005D2E11"/>
    <w:rsid w:val="005E2700"/>
    <w:rsid w:val="005E289C"/>
    <w:rsid w:val="005E2BB8"/>
    <w:rsid w:val="005E3687"/>
    <w:rsid w:val="005E7D6F"/>
    <w:rsid w:val="005F7E3A"/>
    <w:rsid w:val="0060063E"/>
    <w:rsid w:val="00601E1B"/>
    <w:rsid w:val="00604922"/>
    <w:rsid w:val="00605E81"/>
    <w:rsid w:val="00607C10"/>
    <w:rsid w:val="00614FE4"/>
    <w:rsid w:val="0061501F"/>
    <w:rsid w:val="00617D1C"/>
    <w:rsid w:val="00621837"/>
    <w:rsid w:val="00622E4D"/>
    <w:rsid w:val="00623929"/>
    <w:rsid w:val="00623CEF"/>
    <w:rsid w:val="00625349"/>
    <w:rsid w:val="006254CA"/>
    <w:rsid w:val="006257E7"/>
    <w:rsid w:val="006258AB"/>
    <w:rsid w:val="0063044B"/>
    <w:rsid w:val="00635DB0"/>
    <w:rsid w:val="00642BE6"/>
    <w:rsid w:val="00643178"/>
    <w:rsid w:val="00645AB6"/>
    <w:rsid w:val="00645DE2"/>
    <w:rsid w:val="00646038"/>
    <w:rsid w:val="006462DB"/>
    <w:rsid w:val="00646533"/>
    <w:rsid w:val="00646916"/>
    <w:rsid w:val="00654251"/>
    <w:rsid w:val="0065646B"/>
    <w:rsid w:val="00657371"/>
    <w:rsid w:val="00657872"/>
    <w:rsid w:val="006610FA"/>
    <w:rsid w:val="006625DD"/>
    <w:rsid w:val="00662950"/>
    <w:rsid w:val="006708B5"/>
    <w:rsid w:val="00676131"/>
    <w:rsid w:val="00682741"/>
    <w:rsid w:val="00682B8A"/>
    <w:rsid w:val="00683F13"/>
    <w:rsid w:val="00686547"/>
    <w:rsid w:val="006940CA"/>
    <w:rsid w:val="00697077"/>
    <w:rsid w:val="006A21B4"/>
    <w:rsid w:val="006A2E25"/>
    <w:rsid w:val="006B085E"/>
    <w:rsid w:val="006B0DD8"/>
    <w:rsid w:val="006B13EC"/>
    <w:rsid w:val="006B1486"/>
    <w:rsid w:val="006B16A0"/>
    <w:rsid w:val="006B2607"/>
    <w:rsid w:val="006B3816"/>
    <w:rsid w:val="006B5294"/>
    <w:rsid w:val="006B5719"/>
    <w:rsid w:val="006B595A"/>
    <w:rsid w:val="006C186C"/>
    <w:rsid w:val="006C3EBB"/>
    <w:rsid w:val="006C4292"/>
    <w:rsid w:val="006C4A8D"/>
    <w:rsid w:val="006C63B9"/>
    <w:rsid w:val="006C6CAF"/>
    <w:rsid w:val="006D14F9"/>
    <w:rsid w:val="006D391B"/>
    <w:rsid w:val="006D50E3"/>
    <w:rsid w:val="006D744C"/>
    <w:rsid w:val="006E056B"/>
    <w:rsid w:val="006E2B4B"/>
    <w:rsid w:val="006E2F3A"/>
    <w:rsid w:val="006E65C6"/>
    <w:rsid w:val="006E6E20"/>
    <w:rsid w:val="006E7D36"/>
    <w:rsid w:val="006F00C8"/>
    <w:rsid w:val="006F5A4B"/>
    <w:rsid w:val="00700D4B"/>
    <w:rsid w:val="0070134A"/>
    <w:rsid w:val="007013A1"/>
    <w:rsid w:val="0070350C"/>
    <w:rsid w:val="007127C2"/>
    <w:rsid w:val="00712E02"/>
    <w:rsid w:val="00713CC1"/>
    <w:rsid w:val="00715798"/>
    <w:rsid w:val="00716926"/>
    <w:rsid w:val="00725057"/>
    <w:rsid w:val="00727FDF"/>
    <w:rsid w:val="00730D52"/>
    <w:rsid w:val="00731DC3"/>
    <w:rsid w:val="00732320"/>
    <w:rsid w:val="0073480E"/>
    <w:rsid w:val="00741D8D"/>
    <w:rsid w:val="00742193"/>
    <w:rsid w:val="00751C68"/>
    <w:rsid w:val="00752372"/>
    <w:rsid w:val="00761D5E"/>
    <w:rsid w:val="007701F8"/>
    <w:rsid w:val="00770338"/>
    <w:rsid w:val="007724EF"/>
    <w:rsid w:val="007740C8"/>
    <w:rsid w:val="007760D2"/>
    <w:rsid w:val="00776F77"/>
    <w:rsid w:val="007778DD"/>
    <w:rsid w:val="007850A1"/>
    <w:rsid w:val="00791610"/>
    <w:rsid w:val="00794D11"/>
    <w:rsid w:val="0079606D"/>
    <w:rsid w:val="0079791F"/>
    <w:rsid w:val="007A230B"/>
    <w:rsid w:val="007A47A2"/>
    <w:rsid w:val="007A50C0"/>
    <w:rsid w:val="007A5A9E"/>
    <w:rsid w:val="007B2969"/>
    <w:rsid w:val="007B7174"/>
    <w:rsid w:val="007C0691"/>
    <w:rsid w:val="007C3E0E"/>
    <w:rsid w:val="007C6913"/>
    <w:rsid w:val="007C6F64"/>
    <w:rsid w:val="007C7260"/>
    <w:rsid w:val="007D02EB"/>
    <w:rsid w:val="007D0696"/>
    <w:rsid w:val="007D0C89"/>
    <w:rsid w:val="007D12C4"/>
    <w:rsid w:val="007D266B"/>
    <w:rsid w:val="007D6ACA"/>
    <w:rsid w:val="007E0429"/>
    <w:rsid w:val="007E0DD8"/>
    <w:rsid w:val="007E12EE"/>
    <w:rsid w:val="007E29F2"/>
    <w:rsid w:val="007E326C"/>
    <w:rsid w:val="007E4EF6"/>
    <w:rsid w:val="007E5429"/>
    <w:rsid w:val="007E6B73"/>
    <w:rsid w:val="007E7384"/>
    <w:rsid w:val="007E7E98"/>
    <w:rsid w:val="007F0CDA"/>
    <w:rsid w:val="007F226A"/>
    <w:rsid w:val="007F6C60"/>
    <w:rsid w:val="007F7312"/>
    <w:rsid w:val="008006EC"/>
    <w:rsid w:val="00804796"/>
    <w:rsid w:val="0080534A"/>
    <w:rsid w:val="008066AD"/>
    <w:rsid w:val="008106BA"/>
    <w:rsid w:val="00812EC5"/>
    <w:rsid w:val="00817E28"/>
    <w:rsid w:val="00821BEB"/>
    <w:rsid w:val="00821CF6"/>
    <w:rsid w:val="008220A8"/>
    <w:rsid w:val="00822276"/>
    <w:rsid w:val="00825508"/>
    <w:rsid w:val="00827DDB"/>
    <w:rsid w:val="00830811"/>
    <w:rsid w:val="00831D77"/>
    <w:rsid w:val="008350BE"/>
    <w:rsid w:val="00835603"/>
    <w:rsid w:val="00852AD8"/>
    <w:rsid w:val="00853F43"/>
    <w:rsid w:val="008571A0"/>
    <w:rsid w:val="00857F35"/>
    <w:rsid w:val="00863AC0"/>
    <w:rsid w:val="0086431D"/>
    <w:rsid w:val="008657E0"/>
    <w:rsid w:val="00865D9A"/>
    <w:rsid w:val="008669B2"/>
    <w:rsid w:val="008671BC"/>
    <w:rsid w:val="00867C9F"/>
    <w:rsid w:val="00867CC2"/>
    <w:rsid w:val="00871A34"/>
    <w:rsid w:val="00872B7E"/>
    <w:rsid w:val="00880220"/>
    <w:rsid w:val="008905D8"/>
    <w:rsid w:val="00890E93"/>
    <w:rsid w:val="00890EFE"/>
    <w:rsid w:val="008A40C4"/>
    <w:rsid w:val="008A5007"/>
    <w:rsid w:val="008B37D3"/>
    <w:rsid w:val="008B45D4"/>
    <w:rsid w:val="008B7091"/>
    <w:rsid w:val="008C0A51"/>
    <w:rsid w:val="008C28A7"/>
    <w:rsid w:val="008C43A5"/>
    <w:rsid w:val="008C6AC8"/>
    <w:rsid w:val="008C7517"/>
    <w:rsid w:val="008C770C"/>
    <w:rsid w:val="008D3DEF"/>
    <w:rsid w:val="008D629B"/>
    <w:rsid w:val="008D6CE7"/>
    <w:rsid w:val="008E0371"/>
    <w:rsid w:val="008E1146"/>
    <w:rsid w:val="008E19A6"/>
    <w:rsid w:val="008E5AC6"/>
    <w:rsid w:val="008F217F"/>
    <w:rsid w:val="008F25AD"/>
    <w:rsid w:val="008F3564"/>
    <w:rsid w:val="008F50BC"/>
    <w:rsid w:val="0090478D"/>
    <w:rsid w:val="00904F9B"/>
    <w:rsid w:val="009122E9"/>
    <w:rsid w:val="00915AF1"/>
    <w:rsid w:val="009207A3"/>
    <w:rsid w:val="009222AB"/>
    <w:rsid w:val="00924D81"/>
    <w:rsid w:val="009317AF"/>
    <w:rsid w:val="00941EF4"/>
    <w:rsid w:val="009426D6"/>
    <w:rsid w:val="00942FCC"/>
    <w:rsid w:val="00950CE6"/>
    <w:rsid w:val="00950E6E"/>
    <w:rsid w:val="00951490"/>
    <w:rsid w:val="00952EB6"/>
    <w:rsid w:val="00954310"/>
    <w:rsid w:val="00955EEC"/>
    <w:rsid w:val="00957040"/>
    <w:rsid w:val="00961F4D"/>
    <w:rsid w:val="00964D90"/>
    <w:rsid w:val="00972F82"/>
    <w:rsid w:val="00974842"/>
    <w:rsid w:val="00980D3B"/>
    <w:rsid w:val="00981A07"/>
    <w:rsid w:val="00981AEE"/>
    <w:rsid w:val="00984397"/>
    <w:rsid w:val="009856EE"/>
    <w:rsid w:val="00986E64"/>
    <w:rsid w:val="009874D5"/>
    <w:rsid w:val="009914EF"/>
    <w:rsid w:val="00991B55"/>
    <w:rsid w:val="00992F24"/>
    <w:rsid w:val="00996398"/>
    <w:rsid w:val="009A0166"/>
    <w:rsid w:val="009A139D"/>
    <w:rsid w:val="009A1E1C"/>
    <w:rsid w:val="009A3A30"/>
    <w:rsid w:val="009A46A2"/>
    <w:rsid w:val="009A5497"/>
    <w:rsid w:val="009B5529"/>
    <w:rsid w:val="009B5993"/>
    <w:rsid w:val="009C1191"/>
    <w:rsid w:val="009C6371"/>
    <w:rsid w:val="009D1103"/>
    <w:rsid w:val="009D2707"/>
    <w:rsid w:val="009D7DA7"/>
    <w:rsid w:val="009E6816"/>
    <w:rsid w:val="009F0DB8"/>
    <w:rsid w:val="009F18E3"/>
    <w:rsid w:val="009F7932"/>
    <w:rsid w:val="00A00B50"/>
    <w:rsid w:val="00A018F9"/>
    <w:rsid w:val="00A02AC4"/>
    <w:rsid w:val="00A0442F"/>
    <w:rsid w:val="00A11B7A"/>
    <w:rsid w:val="00A13F08"/>
    <w:rsid w:val="00A13FC3"/>
    <w:rsid w:val="00A14BE6"/>
    <w:rsid w:val="00A17D2D"/>
    <w:rsid w:val="00A22572"/>
    <w:rsid w:val="00A23AEE"/>
    <w:rsid w:val="00A24D69"/>
    <w:rsid w:val="00A260B6"/>
    <w:rsid w:val="00A2636F"/>
    <w:rsid w:val="00A30D97"/>
    <w:rsid w:val="00A31781"/>
    <w:rsid w:val="00A36724"/>
    <w:rsid w:val="00A4636C"/>
    <w:rsid w:val="00A46D6C"/>
    <w:rsid w:val="00A600FD"/>
    <w:rsid w:val="00A64B4F"/>
    <w:rsid w:val="00A64BA2"/>
    <w:rsid w:val="00A65AFB"/>
    <w:rsid w:val="00A6637A"/>
    <w:rsid w:val="00A82B8F"/>
    <w:rsid w:val="00A83F48"/>
    <w:rsid w:val="00A8487B"/>
    <w:rsid w:val="00A8549C"/>
    <w:rsid w:val="00A85E65"/>
    <w:rsid w:val="00A860D3"/>
    <w:rsid w:val="00A868EF"/>
    <w:rsid w:val="00A870FE"/>
    <w:rsid w:val="00A87525"/>
    <w:rsid w:val="00A91BF4"/>
    <w:rsid w:val="00A92CCE"/>
    <w:rsid w:val="00AA1641"/>
    <w:rsid w:val="00AA2F10"/>
    <w:rsid w:val="00AA4EBB"/>
    <w:rsid w:val="00AA5C5C"/>
    <w:rsid w:val="00AB3C0B"/>
    <w:rsid w:val="00AB4BBC"/>
    <w:rsid w:val="00AB7708"/>
    <w:rsid w:val="00AC0D5B"/>
    <w:rsid w:val="00AC3B21"/>
    <w:rsid w:val="00AC3F95"/>
    <w:rsid w:val="00AC7136"/>
    <w:rsid w:val="00AC7E47"/>
    <w:rsid w:val="00AD1B00"/>
    <w:rsid w:val="00AD2550"/>
    <w:rsid w:val="00AD4717"/>
    <w:rsid w:val="00AD4A66"/>
    <w:rsid w:val="00AE16E5"/>
    <w:rsid w:val="00AE1944"/>
    <w:rsid w:val="00AE5E06"/>
    <w:rsid w:val="00AF0085"/>
    <w:rsid w:val="00AF06FF"/>
    <w:rsid w:val="00AF3DEE"/>
    <w:rsid w:val="00AF3EC2"/>
    <w:rsid w:val="00AF3FE8"/>
    <w:rsid w:val="00AF608F"/>
    <w:rsid w:val="00AF7A62"/>
    <w:rsid w:val="00B0261F"/>
    <w:rsid w:val="00B0623F"/>
    <w:rsid w:val="00B06F0B"/>
    <w:rsid w:val="00B144A0"/>
    <w:rsid w:val="00B15D01"/>
    <w:rsid w:val="00B20AE6"/>
    <w:rsid w:val="00B2111B"/>
    <w:rsid w:val="00B27983"/>
    <w:rsid w:val="00B33EE7"/>
    <w:rsid w:val="00B3410D"/>
    <w:rsid w:val="00B401CB"/>
    <w:rsid w:val="00B4325B"/>
    <w:rsid w:val="00B554D7"/>
    <w:rsid w:val="00B60332"/>
    <w:rsid w:val="00B61A78"/>
    <w:rsid w:val="00B620A3"/>
    <w:rsid w:val="00B62ACC"/>
    <w:rsid w:val="00B6644E"/>
    <w:rsid w:val="00B672DC"/>
    <w:rsid w:val="00B67436"/>
    <w:rsid w:val="00B67A82"/>
    <w:rsid w:val="00B7109E"/>
    <w:rsid w:val="00B731B8"/>
    <w:rsid w:val="00B74FA6"/>
    <w:rsid w:val="00B77BE0"/>
    <w:rsid w:val="00B808CC"/>
    <w:rsid w:val="00B87B14"/>
    <w:rsid w:val="00B87F80"/>
    <w:rsid w:val="00B90038"/>
    <w:rsid w:val="00B90F23"/>
    <w:rsid w:val="00B912CC"/>
    <w:rsid w:val="00B93EF2"/>
    <w:rsid w:val="00B9685D"/>
    <w:rsid w:val="00BA118C"/>
    <w:rsid w:val="00BA5A41"/>
    <w:rsid w:val="00BC051A"/>
    <w:rsid w:val="00BC3644"/>
    <w:rsid w:val="00BD28CA"/>
    <w:rsid w:val="00BD6C5E"/>
    <w:rsid w:val="00BD7D41"/>
    <w:rsid w:val="00BE008D"/>
    <w:rsid w:val="00BE169B"/>
    <w:rsid w:val="00BE4F27"/>
    <w:rsid w:val="00BE73FF"/>
    <w:rsid w:val="00BF0D96"/>
    <w:rsid w:val="00BF1298"/>
    <w:rsid w:val="00BF373D"/>
    <w:rsid w:val="00BF6377"/>
    <w:rsid w:val="00BF67E1"/>
    <w:rsid w:val="00C05ED5"/>
    <w:rsid w:val="00C074F0"/>
    <w:rsid w:val="00C129F7"/>
    <w:rsid w:val="00C12C73"/>
    <w:rsid w:val="00C15B89"/>
    <w:rsid w:val="00C201A7"/>
    <w:rsid w:val="00C22F22"/>
    <w:rsid w:val="00C234B1"/>
    <w:rsid w:val="00C241E5"/>
    <w:rsid w:val="00C24A1C"/>
    <w:rsid w:val="00C27518"/>
    <w:rsid w:val="00C27C49"/>
    <w:rsid w:val="00C3039C"/>
    <w:rsid w:val="00C30945"/>
    <w:rsid w:val="00C32325"/>
    <w:rsid w:val="00C35A46"/>
    <w:rsid w:val="00C41565"/>
    <w:rsid w:val="00C415FB"/>
    <w:rsid w:val="00C45B3D"/>
    <w:rsid w:val="00C46CB7"/>
    <w:rsid w:val="00C5024C"/>
    <w:rsid w:val="00C51CD4"/>
    <w:rsid w:val="00C52DBA"/>
    <w:rsid w:val="00C532D7"/>
    <w:rsid w:val="00C545B3"/>
    <w:rsid w:val="00C60E48"/>
    <w:rsid w:val="00C60E8F"/>
    <w:rsid w:val="00C6180E"/>
    <w:rsid w:val="00C66A96"/>
    <w:rsid w:val="00C66F1D"/>
    <w:rsid w:val="00C70FD9"/>
    <w:rsid w:val="00C75765"/>
    <w:rsid w:val="00C758FF"/>
    <w:rsid w:val="00C81370"/>
    <w:rsid w:val="00C90B40"/>
    <w:rsid w:val="00C952E3"/>
    <w:rsid w:val="00CA1DEE"/>
    <w:rsid w:val="00CA49AE"/>
    <w:rsid w:val="00CA4B9B"/>
    <w:rsid w:val="00CA5A60"/>
    <w:rsid w:val="00CB0B34"/>
    <w:rsid w:val="00CB0CCB"/>
    <w:rsid w:val="00CB1851"/>
    <w:rsid w:val="00CB1FCA"/>
    <w:rsid w:val="00CB4F5E"/>
    <w:rsid w:val="00CC35ED"/>
    <w:rsid w:val="00CC5187"/>
    <w:rsid w:val="00CC7A0D"/>
    <w:rsid w:val="00CD17E0"/>
    <w:rsid w:val="00CD3D9B"/>
    <w:rsid w:val="00CD5999"/>
    <w:rsid w:val="00CD727D"/>
    <w:rsid w:val="00CE4B1B"/>
    <w:rsid w:val="00CE51DD"/>
    <w:rsid w:val="00CF1054"/>
    <w:rsid w:val="00CF39C4"/>
    <w:rsid w:val="00CF5F41"/>
    <w:rsid w:val="00CF7B74"/>
    <w:rsid w:val="00D0439C"/>
    <w:rsid w:val="00D04B9F"/>
    <w:rsid w:val="00D07CC8"/>
    <w:rsid w:val="00D1011A"/>
    <w:rsid w:val="00D12371"/>
    <w:rsid w:val="00D12A88"/>
    <w:rsid w:val="00D213DC"/>
    <w:rsid w:val="00D21F85"/>
    <w:rsid w:val="00D22B4D"/>
    <w:rsid w:val="00D26485"/>
    <w:rsid w:val="00D26BA8"/>
    <w:rsid w:val="00D27F0D"/>
    <w:rsid w:val="00D442A0"/>
    <w:rsid w:val="00D465EA"/>
    <w:rsid w:val="00D47FDF"/>
    <w:rsid w:val="00D51139"/>
    <w:rsid w:val="00D514A9"/>
    <w:rsid w:val="00D52330"/>
    <w:rsid w:val="00D6682E"/>
    <w:rsid w:val="00D67E02"/>
    <w:rsid w:val="00D70C75"/>
    <w:rsid w:val="00D72105"/>
    <w:rsid w:val="00D72ED7"/>
    <w:rsid w:val="00D7329D"/>
    <w:rsid w:val="00D77935"/>
    <w:rsid w:val="00D806B3"/>
    <w:rsid w:val="00D868EC"/>
    <w:rsid w:val="00D91094"/>
    <w:rsid w:val="00D92BA3"/>
    <w:rsid w:val="00D93586"/>
    <w:rsid w:val="00DA10A4"/>
    <w:rsid w:val="00DA5C94"/>
    <w:rsid w:val="00DA60E7"/>
    <w:rsid w:val="00DA60E9"/>
    <w:rsid w:val="00DB010F"/>
    <w:rsid w:val="00DB2D77"/>
    <w:rsid w:val="00DB6D0F"/>
    <w:rsid w:val="00DB72A2"/>
    <w:rsid w:val="00DB7C0A"/>
    <w:rsid w:val="00DC3299"/>
    <w:rsid w:val="00DD12C2"/>
    <w:rsid w:val="00DD215C"/>
    <w:rsid w:val="00DD5D5E"/>
    <w:rsid w:val="00DD5E2D"/>
    <w:rsid w:val="00DD7190"/>
    <w:rsid w:val="00DE3C46"/>
    <w:rsid w:val="00DE5134"/>
    <w:rsid w:val="00DE5A7C"/>
    <w:rsid w:val="00DE6AE2"/>
    <w:rsid w:val="00DF2D2A"/>
    <w:rsid w:val="00DF3BF4"/>
    <w:rsid w:val="00DF760A"/>
    <w:rsid w:val="00DF796E"/>
    <w:rsid w:val="00E007C3"/>
    <w:rsid w:val="00E0205E"/>
    <w:rsid w:val="00E025AF"/>
    <w:rsid w:val="00E033E3"/>
    <w:rsid w:val="00E03C50"/>
    <w:rsid w:val="00E070A6"/>
    <w:rsid w:val="00E105E2"/>
    <w:rsid w:val="00E1451A"/>
    <w:rsid w:val="00E156DF"/>
    <w:rsid w:val="00E161FE"/>
    <w:rsid w:val="00E162DD"/>
    <w:rsid w:val="00E170DC"/>
    <w:rsid w:val="00E17600"/>
    <w:rsid w:val="00E25880"/>
    <w:rsid w:val="00E27526"/>
    <w:rsid w:val="00E30E59"/>
    <w:rsid w:val="00E30FD6"/>
    <w:rsid w:val="00E31DA8"/>
    <w:rsid w:val="00E34A40"/>
    <w:rsid w:val="00E34E2E"/>
    <w:rsid w:val="00E40156"/>
    <w:rsid w:val="00E424B1"/>
    <w:rsid w:val="00E4467B"/>
    <w:rsid w:val="00E4504A"/>
    <w:rsid w:val="00E5019B"/>
    <w:rsid w:val="00E51A12"/>
    <w:rsid w:val="00E57DF8"/>
    <w:rsid w:val="00E61D78"/>
    <w:rsid w:val="00E64B8D"/>
    <w:rsid w:val="00E662C7"/>
    <w:rsid w:val="00E743F6"/>
    <w:rsid w:val="00E75F59"/>
    <w:rsid w:val="00E76115"/>
    <w:rsid w:val="00E8102F"/>
    <w:rsid w:val="00E83AE5"/>
    <w:rsid w:val="00E863E7"/>
    <w:rsid w:val="00E92929"/>
    <w:rsid w:val="00E938BA"/>
    <w:rsid w:val="00E93914"/>
    <w:rsid w:val="00E941C6"/>
    <w:rsid w:val="00E9620E"/>
    <w:rsid w:val="00EA35FE"/>
    <w:rsid w:val="00EA490B"/>
    <w:rsid w:val="00EA4FDD"/>
    <w:rsid w:val="00EB3098"/>
    <w:rsid w:val="00EB5D92"/>
    <w:rsid w:val="00EB601F"/>
    <w:rsid w:val="00EB75BD"/>
    <w:rsid w:val="00EC066E"/>
    <w:rsid w:val="00EC0843"/>
    <w:rsid w:val="00EC68AB"/>
    <w:rsid w:val="00EC7B39"/>
    <w:rsid w:val="00ED0A5C"/>
    <w:rsid w:val="00ED11A7"/>
    <w:rsid w:val="00ED1CF6"/>
    <w:rsid w:val="00ED2853"/>
    <w:rsid w:val="00ED35C1"/>
    <w:rsid w:val="00ED4087"/>
    <w:rsid w:val="00ED41C3"/>
    <w:rsid w:val="00ED4959"/>
    <w:rsid w:val="00EE1DB8"/>
    <w:rsid w:val="00EE2C66"/>
    <w:rsid w:val="00EE3D26"/>
    <w:rsid w:val="00EE6FA6"/>
    <w:rsid w:val="00EF03A1"/>
    <w:rsid w:val="00EF1FEB"/>
    <w:rsid w:val="00EF3AEA"/>
    <w:rsid w:val="00EF574A"/>
    <w:rsid w:val="00EF5A8F"/>
    <w:rsid w:val="00F00BF8"/>
    <w:rsid w:val="00F02239"/>
    <w:rsid w:val="00F0598D"/>
    <w:rsid w:val="00F11BBC"/>
    <w:rsid w:val="00F1447E"/>
    <w:rsid w:val="00F14C2D"/>
    <w:rsid w:val="00F21298"/>
    <w:rsid w:val="00F21EE9"/>
    <w:rsid w:val="00F25AF6"/>
    <w:rsid w:val="00F26149"/>
    <w:rsid w:val="00F26BF0"/>
    <w:rsid w:val="00F316AB"/>
    <w:rsid w:val="00F32022"/>
    <w:rsid w:val="00F33154"/>
    <w:rsid w:val="00F34B35"/>
    <w:rsid w:val="00F36411"/>
    <w:rsid w:val="00F36447"/>
    <w:rsid w:val="00F45419"/>
    <w:rsid w:val="00F45DB1"/>
    <w:rsid w:val="00F53F6B"/>
    <w:rsid w:val="00F605E7"/>
    <w:rsid w:val="00F60CD4"/>
    <w:rsid w:val="00F623D0"/>
    <w:rsid w:val="00F6289D"/>
    <w:rsid w:val="00F634FE"/>
    <w:rsid w:val="00F65158"/>
    <w:rsid w:val="00F66FFF"/>
    <w:rsid w:val="00F7161D"/>
    <w:rsid w:val="00F74135"/>
    <w:rsid w:val="00F75F35"/>
    <w:rsid w:val="00F7670A"/>
    <w:rsid w:val="00F77B3F"/>
    <w:rsid w:val="00F81974"/>
    <w:rsid w:val="00F8340C"/>
    <w:rsid w:val="00F877DA"/>
    <w:rsid w:val="00F904EF"/>
    <w:rsid w:val="00F9291A"/>
    <w:rsid w:val="00F93304"/>
    <w:rsid w:val="00F9449A"/>
    <w:rsid w:val="00F95734"/>
    <w:rsid w:val="00F95B2E"/>
    <w:rsid w:val="00F97BE7"/>
    <w:rsid w:val="00F97EF6"/>
    <w:rsid w:val="00FA0151"/>
    <w:rsid w:val="00FB111C"/>
    <w:rsid w:val="00FB156E"/>
    <w:rsid w:val="00FB2B28"/>
    <w:rsid w:val="00FB4469"/>
    <w:rsid w:val="00FB63EE"/>
    <w:rsid w:val="00FC23DC"/>
    <w:rsid w:val="00FC2F6F"/>
    <w:rsid w:val="00FD0117"/>
    <w:rsid w:val="00FD0871"/>
    <w:rsid w:val="00FD7CBA"/>
    <w:rsid w:val="00FD7D34"/>
    <w:rsid w:val="00FE4DCA"/>
    <w:rsid w:val="00FE556A"/>
    <w:rsid w:val="00FE5871"/>
    <w:rsid w:val="00FF6577"/>
    <w:rsid w:val="00FF7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1DED"/>
  <w15:chartTrackingRefBased/>
  <w15:docId w15:val="{243C55CE-AE68-4A72-9DB7-4ECA69F0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BF4"/>
    <w:pPr>
      <w:tabs>
        <w:tab w:val="center" w:pos="4680"/>
        <w:tab w:val="right" w:pos="9360"/>
      </w:tabs>
    </w:pPr>
  </w:style>
  <w:style w:type="character" w:customStyle="1" w:styleId="HeaderChar">
    <w:name w:val="Header Char"/>
    <w:basedOn w:val="DefaultParagraphFont"/>
    <w:link w:val="Header"/>
    <w:uiPriority w:val="99"/>
    <w:rsid w:val="00DF3BF4"/>
  </w:style>
  <w:style w:type="paragraph" w:styleId="Footer">
    <w:name w:val="footer"/>
    <w:basedOn w:val="Normal"/>
    <w:link w:val="FooterChar"/>
    <w:uiPriority w:val="99"/>
    <w:unhideWhenUsed/>
    <w:rsid w:val="00DF3BF4"/>
    <w:pPr>
      <w:tabs>
        <w:tab w:val="center" w:pos="4680"/>
        <w:tab w:val="right" w:pos="9360"/>
      </w:tabs>
    </w:pPr>
  </w:style>
  <w:style w:type="character" w:customStyle="1" w:styleId="FooterChar">
    <w:name w:val="Footer Char"/>
    <w:basedOn w:val="DefaultParagraphFont"/>
    <w:link w:val="Footer"/>
    <w:uiPriority w:val="99"/>
    <w:rsid w:val="00DF3BF4"/>
  </w:style>
  <w:style w:type="character" w:styleId="PageNumber">
    <w:name w:val="page number"/>
    <w:basedOn w:val="DefaultParagraphFont"/>
    <w:uiPriority w:val="99"/>
    <w:semiHidden/>
    <w:unhideWhenUsed/>
    <w:rsid w:val="00DF3BF4"/>
  </w:style>
  <w:style w:type="paragraph" w:styleId="ListParagraph">
    <w:name w:val="List Paragraph"/>
    <w:basedOn w:val="Normal"/>
    <w:uiPriority w:val="34"/>
    <w:qFormat/>
    <w:rsid w:val="00036BC6"/>
    <w:pPr>
      <w:ind w:left="720"/>
      <w:contextualSpacing/>
    </w:pPr>
  </w:style>
  <w:style w:type="character" w:styleId="Hyperlink">
    <w:name w:val="Hyperlink"/>
    <w:basedOn w:val="DefaultParagraphFont"/>
    <w:uiPriority w:val="99"/>
    <w:unhideWhenUsed/>
    <w:rsid w:val="005C2FD4"/>
    <w:rPr>
      <w:color w:val="0563C1" w:themeColor="hyperlink"/>
      <w:u w:val="single"/>
    </w:rPr>
  </w:style>
  <w:style w:type="character" w:styleId="UnresolvedMention">
    <w:name w:val="Unresolved Mention"/>
    <w:basedOn w:val="DefaultParagraphFont"/>
    <w:uiPriority w:val="99"/>
    <w:semiHidden/>
    <w:unhideWhenUsed/>
    <w:rsid w:val="005C2FD4"/>
    <w:rPr>
      <w:color w:val="605E5C"/>
      <w:shd w:val="clear" w:color="auto" w:fill="E1DFDD"/>
    </w:rPr>
  </w:style>
  <w:style w:type="character" w:styleId="CommentReference">
    <w:name w:val="annotation reference"/>
    <w:basedOn w:val="DefaultParagraphFont"/>
    <w:uiPriority w:val="99"/>
    <w:semiHidden/>
    <w:unhideWhenUsed/>
    <w:rsid w:val="001661E2"/>
    <w:rPr>
      <w:sz w:val="16"/>
      <w:szCs w:val="16"/>
    </w:rPr>
  </w:style>
  <w:style w:type="paragraph" w:styleId="CommentText">
    <w:name w:val="annotation text"/>
    <w:basedOn w:val="Normal"/>
    <w:link w:val="CommentTextChar"/>
    <w:uiPriority w:val="99"/>
    <w:unhideWhenUsed/>
    <w:rsid w:val="001661E2"/>
    <w:rPr>
      <w:sz w:val="20"/>
      <w:szCs w:val="20"/>
    </w:rPr>
  </w:style>
  <w:style w:type="character" w:customStyle="1" w:styleId="CommentTextChar">
    <w:name w:val="Comment Text Char"/>
    <w:basedOn w:val="DefaultParagraphFont"/>
    <w:link w:val="CommentText"/>
    <w:uiPriority w:val="99"/>
    <w:rsid w:val="001661E2"/>
    <w:rPr>
      <w:sz w:val="20"/>
      <w:szCs w:val="20"/>
    </w:rPr>
  </w:style>
  <w:style w:type="paragraph" w:styleId="CommentSubject">
    <w:name w:val="annotation subject"/>
    <w:basedOn w:val="CommentText"/>
    <w:next w:val="CommentText"/>
    <w:link w:val="CommentSubjectChar"/>
    <w:uiPriority w:val="99"/>
    <w:semiHidden/>
    <w:unhideWhenUsed/>
    <w:rsid w:val="001661E2"/>
    <w:rPr>
      <w:b/>
      <w:bCs/>
    </w:rPr>
  </w:style>
  <w:style w:type="character" w:customStyle="1" w:styleId="CommentSubjectChar">
    <w:name w:val="Comment Subject Char"/>
    <w:basedOn w:val="CommentTextChar"/>
    <w:link w:val="CommentSubject"/>
    <w:uiPriority w:val="99"/>
    <w:semiHidden/>
    <w:rsid w:val="001661E2"/>
    <w:rPr>
      <w:b/>
      <w:bCs/>
      <w:sz w:val="20"/>
      <w:szCs w:val="20"/>
    </w:rPr>
  </w:style>
  <w:style w:type="character" w:styleId="FollowedHyperlink">
    <w:name w:val="FollowedHyperlink"/>
    <w:basedOn w:val="DefaultParagraphFont"/>
    <w:uiPriority w:val="99"/>
    <w:semiHidden/>
    <w:unhideWhenUsed/>
    <w:rsid w:val="0004161D"/>
    <w:rPr>
      <w:color w:val="954F72" w:themeColor="followedHyperlink"/>
      <w:u w:val="single"/>
    </w:rPr>
  </w:style>
  <w:style w:type="table" w:styleId="TableGrid">
    <w:name w:val="Table Grid"/>
    <w:basedOn w:val="TableNormal"/>
    <w:uiPriority w:val="39"/>
    <w:rsid w:val="00C51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0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777">
      <w:bodyDiv w:val="1"/>
      <w:marLeft w:val="0"/>
      <w:marRight w:val="0"/>
      <w:marTop w:val="0"/>
      <w:marBottom w:val="0"/>
      <w:divBdr>
        <w:top w:val="none" w:sz="0" w:space="0" w:color="auto"/>
        <w:left w:val="none" w:sz="0" w:space="0" w:color="auto"/>
        <w:bottom w:val="none" w:sz="0" w:space="0" w:color="auto"/>
        <w:right w:val="none" w:sz="0" w:space="0" w:color="auto"/>
      </w:divBdr>
    </w:div>
    <w:div w:id="105463211">
      <w:bodyDiv w:val="1"/>
      <w:marLeft w:val="0"/>
      <w:marRight w:val="0"/>
      <w:marTop w:val="0"/>
      <w:marBottom w:val="0"/>
      <w:divBdr>
        <w:top w:val="none" w:sz="0" w:space="0" w:color="auto"/>
        <w:left w:val="none" w:sz="0" w:space="0" w:color="auto"/>
        <w:bottom w:val="none" w:sz="0" w:space="0" w:color="auto"/>
        <w:right w:val="none" w:sz="0" w:space="0" w:color="auto"/>
      </w:divBdr>
    </w:div>
    <w:div w:id="250283291">
      <w:bodyDiv w:val="1"/>
      <w:marLeft w:val="0"/>
      <w:marRight w:val="0"/>
      <w:marTop w:val="0"/>
      <w:marBottom w:val="0"/>
      <w:divBdr>
        <w:top w:val="none" w:sz="0" w:space="0" w:color="auto"/>
        <w:left w:val="none" w:sz="0" w:space="0" w:color="auto"/>
        <w:bottom w:val="none" w:sz="0" w:space="0" w:color="auto"/>
        <w:right w:val="none" w:sz="0" w:space="0" w:color="auto"/>
      </w:divBdr>
    </w:div>
    <w:div w:id="302850263">
      <w:bodyDiv w:val="1"/>
      <w:marLeft w:val="0"/>
      <w:marRight w:val="0"/>
      <w:marTop w:val="0"/>
      <w:marBottom w:val="0"/>
      <w:divBdr>
        <w:top w:val="none" w:sz="0" w:space="0" w:color="auto"/>
        <w:left w:val="none" w:sz="0" w:space="0" w:color="auto"/>
        <w:bottom w:val="none" w:sz="0" w:space="0" w:color="auto"/>
        <w:right w:val="none" w:sz="0" w:space="0" w:color="auto"/>
      </w:divBdr>
    </w:div>
    <w:div w:id="732003781">
      <w:bodyDiv w:val="1"/>
      <w:marLeft w:val="0"/>
      <w:marRight w:val="0"/>
      <w:marTop w:val="0"/>
      <w:marBottom w:val="0"/>
      <w:divBdr>
        <w:top w:val="none" w:sz="0" w:space="0" w:color="auto"/>
        <w:left w:val="none" w:sz="0" w:space="0" w:color="auto"/>
        <w:bottom w:val="none" w:sz="0" w:space="0" w:color="auto"/>
        <w:right w:val="none" w:sz="0" w:space="0" w:color="auto"/>
      </w:divBdr>
    </w:div>
    <w:div w:id="818766458">
      <w:bodyDiv w:val="1"/>
      <w:marLeft w:val="0"/>
      <w:marRight w:val="0"/>
      <w:marTop w:val="0"/>
      <w:marBottom w:val="0"/>
      <w:divBdr>
        <w:top w:val="none" w:sz="0" w:space="0" w:color="auto"/>
        <w:left w:val="none" w:sz="0" w:space="0" w:color="auto"/>
        <w:bottom w:val="none" w:sz="0" w:space="0" w:color="auto"/>
        <w:right w:val="none" w:sz="0" w:space="0" w:color="auto"/>
      </w:divBdr>
    </w:div>
    <w:div w:id="856232139">
      <w:bodyDiv w:val="1"/>
      <w:marLeft w:val="0"/>
      <w:marRight w:val="0"/>
      <w:marTop w:val="0"/>
      <w:marBottom w:val="0"/>
      <w:divBdr>
        <w:top w:val="none" w:sz="0" w:space="0" w:color="auto"/>
        <w:left w:val="none" w:sz="0" w:space="0" w:color="auto"/>
        <w:bottom w:val="none" w:sz="0" w:space="0" w:color="auto"/>
        <w:right w:val="none" w:sz="0" w:space="0" w:color="auto"/>
      </w:divBdr>
    </w:div>
    <w:div w:id="979111172">
      <w:bodyDiv w:val="1"/>
      <w:marLeft w:val="0"/>
      <w:marRight w:val="0"/>
      <w:marTop w:val="0"/>
      <w:marBottom w:val="0"/>
      <w:divBdr>
        <w:top w:val="none" w:sz="0" w:space="0" w:color="auto"/>
        <w:left w:val="none" w:sz="0" w:space="0" w:color="auto"/>
        <w:bottom w:val="none" w:sz="0" w:space="0" w:color="auto"/>
        <w:right w:val="none" w:sz="0" w:space="0" w:color="auto"/>
      </w:divBdr>
    </w:div>
    <w:div w:id="993221868">
      <w:bodyDiv w:val="1"/>
      <w:marLeft w:val="0"/>
      <w:marRight w:val="0"/>
      <w:marTop w:val="0"/>
      <w:marBottom w:val="0"/>
      <w:divBdr>
        <w:top w:val="none" w:sz="0" w:space="0" w:color="auto"/>
        <w:left w:val="none" w:sz="0" w:space="0" w:color="auto"/>
        <w:bottom w:val="none" w:sz="0" w:space="0" w:color="auto"/>
        <w:right w:val="none" w:sz="0" w:space="0" w:color="auto"/>
      </w:divBdr>
    </w:div>
    <w:div w:id="1129084396">
      <w:bodyDiv w:val="1"/>
      <w:marLeft w:val="0"/>
      <w:marRight w:val="0"/>
      <w:marTop w:val="0"/>
      <w:marBottom w:val="0"/>
      <w:divBdr>
        <w:top w:val="none" w:sz="0" w:space="0" w:color="auto"/>
        <w:left w:val="none" w:sz="0" w:space="0" w:color="auto"/>
        <w:bottom w:val="none" w:sz="0" w:space="0" w:color="auto"/>
        <w:right w:val="none" w:sz="0" w:space="0" w:color="auto"/>
      </w:divBdr>
    </w:div>
    <w:div w:id="1203639043">
      <w:bodyDiv w:val="1"/>
      <w:marLeft w:val="0"/>
      <w:marRight w:val="0"/>
      <w:marTop w:val="0"/>
      <w:marBottom w:val="0"/>
      <w:divBdr>
        <w:top w:val="none" w:sz="0" w:space="0" w:color="auto"/>
        <w:left w:val="none" w:sz="0" w:space="0" w:color="auto"/>
        <w:bottom w:val="none" w:sz="0" w:space="0" w:color="auto"/>
        <w:right w:val="none" w:sz="0" w:space="0" w:color="auto"/>
      </w:divBdr>
    </w:div>
    <w:div w:id="1477532544">
      <w:bodyDiv w:val="1"/>
      <w:marLeft w:val="0"/>
      <w:marRight w:val="0"/>
      <w:marTop w:val="0"/>
      <w:marBottom w:val="0"/>
      <w:divBdr>
        <w:top w:val="none" w:sz="0" w:space="0" w:color="auto"/>
        <w:left w:val="none" w:sz="0" w:space="0" w:color="auto"/>
        <w:bottom w:val="none" w:sz="0" w:space="0" w:color="auto"/>
        <w:right w:val="none" w:sz="0" w:space="0" w:color="auto"/>
      </w:divBdr>
    </w:div>
    <w:div w:id="1577326343">
      <w:bodyDiv w:val="1"/>
      <w:marLeft w:val="0"/>
      <w:marRight w:val="0"/>
      <w:marTop w:val="0"/>
      <w:marBottom w:val="0"/>
      <w:divBdr>
        <w:top w:val="none" w:sz="0" w:space="0" w:color="auto"/>
        <w:left w:val="none" w:sz="0" w:space="0" w:color="auto"/>
        <w:bottom w:val="none" w:sz="0" w:space="0" w:color="auto"/>
        <w:right w:val="none" w:sz="0" w:space="0" w:color="auto"/>
      </w:divBdr>
    </w:div>
    <w:div w:id="1764105785">
      <w:bodyDiv w:val="1"/>
      <w:marLeft w:val="0"/>
      <w:marRight w:val="0"/>
      <w:marTop w:val="0"/>
      <w:marBottom w:val="0"/>
      <w:divBdr>
        <w:top w:val="none" w:sz="0" w:space="0" w:color="auto"/>
        <w:left w:val="none" w:sz="0" w:space="0" w:color="auto"/>
        <w:bottom w:val="none" w:sz="0" w:space="0" w:color="auto"/>
        <w:right w:val="none" w:sz="0" w:space="0" w:color="auto"/>
      </w:divBdr>
    </w:div>
    <w:div w:id="1849951884">
      <w:bodyDiv w:val="1"/>
      <w:marLeft w:val="0"/>
      <w:marRight w:val="0"/>
      <w:marTop w:val="0"/>
      <w:marBottom w:val="0"/>
      <w:divBdr>
        <w:top w:val="none" w:sz="0" w:space="0" w:color="auto"/>
        <w:left w:val="none" w:sz="0" w:space="0" w:color="auto"/>
        <w:bottom w:val="none" w:sz="0" w:space="0" w:color="auto"/>
        <w:right w:val="none" w:sz="0" w:space="0" w:color="auto"/>
      </w:divBdr>
    </w:div>
    <w:div w:id="1906640497">
      <w:bodyDiv w:val="1"/>
      <w:marLeft w:val="0"/>
      <w:marRight w:val="0"/>
      <w:marTop w:val="0"/>
      <w:marBottom w:val="0"/>
      <w:divBdr>
        <w:top w:val="none" w:sz="0" w:space="0" w:color="auto"/>
        <w:left w:val="none" w:sz="0" w:space="0" w:color="auto"/>
        <w:bottom w:val="none" w:sz="0" w:space="0" w:color="auto"/>
        <w:right w:val="none" w:sz="0" w:space="0" w:color="auto"/>
      </w:divBdr>
    </w:div>
    <w:div w:id="203279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schulich.uwo.ca/research/funding/schulich_postdoctoral_fellowship_application_form.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harmos@uwo.ca" TargetMode="External"/><Relationship Id="rId2" Type="http://schemas.openxmlformats.org/officeDocument/2006/relationships/customXml" Target="../customXml/item2.xml"/><Relationship Id="rId16" Type="http://schemas.openxmlformats.org/officeDocument/2006/relationships/hyperlink" Target="http://grad.uwo.ca/postdoctoral_scholars/prospective/international.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rad.uwo.ca/postdoctoral_services/index.html" TargetMode="External"/><Relationship Id="rId10" Type="http://schemas.openxmlformats.org/officeDocument/2006/relationships/endnotes" Target="endnotes.xml"/><Relationship Id="rId19" Type="http://schemas.openxmlformats.org/officeDocument/2006/relationships/hyperlink" Target="mailto:research@schulich.uwo.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0A9229EE064DBCCF24267FA20A80" ma:contentTypeVersion="17" ma:contentTypeDescription="Create a new document." ma:contentTypeScope="" ma:versionID="75fee170b1c17a2684c2eadc6f5b6fc0">
  <xsd:schema xmlns:xsd="http://www.w3.org/2001/XMLSchema" xmlns:xs="http://www.w3.org/2001/XMLSchema" xmlns:p="http://schemas.microsoft.com/office/2006/metadata/properties" xmlns:ns2="38f72886-5200-47b8-9ca0-16e950faaf1c" xmlns:ns3="6b57e871-fa7c-4dd9-b2fa-5fa489e1aa90" targetNamespace="http://schemas.microsoft.com/office/2006/metadata/properties" ma:root="true" ma:fieldsID="59730d2e21b368ad3958fe7bc1bb75b3" ns2:_="" ns3:_="">
    <xsd:import namespace="38f72886-5200-47b8-9ca0-16e950faaf1c"/>
    <xsd:import namespace="6b57e871-fa7c-4dd9-b2fa-5fa489e1aa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72886-5200-47b8-9ca0-16e950faa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7e871-fa7c-4dd9-b2fa-5fa489e1aa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bfd004c-f63c-4729-b66f-3a7de2126a4c}" ma:internalName="TaxCatchAll" ma:showField="CatchAllData" ma:web="6b57e871-fa7c-4dd9-b2fa-5fa489e1a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f72886-5200-47b8-9ca0-16e950faaf1c">
      <Terms xmlns="http://schemas.microsoft.com/office/infopath/2007/PartnerControls"/>
    </lcf76f155ced4ddcb4097134ff3c332f>
    <TaxCatchAll xmlns="6b57e871-fa7c-4dd9-b2fa-5fa489e1aa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57AE0-F913-274B-B9A0-6C0B76CA395E}">
  <ds:schemaRefs>
    <ds:schemaRef ds:uri="http://schemas.openxmlformats.org/officeDocument/2006/bibliography"/>
  </ds:schemaRefs>
</ds:datastoreItem>
</file>

<file path=customXml/itemProps2.xml><?xml version="1.0" encoding="utf-8"?>
<ds:datastoreItem xmlns:ds="http://schemas.openxmlformats.org/officeDocument/2006/customXml" ds:itemID="{0AA622A9-6EB2-4B33-9DDB-55CF04344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72886-5200-47b8-9ca0-16e950faaf1c"/>
    <ds:schemaRef ds:uri="6b57e871-fa7c-4dd9-b2fa-5fa489e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8652F-D606-40F2-8078-F412556FCE4F}">
  <ds:schemaRefs>
    <ds:schemaRef ds:uri="http://schemas.microsoft.com/office/2006/metadata/properties"/>
    <ds:schemaRef ds:uri="http://schemas.microsoft.com/office/infopath/2007/PartnerControls"/>
    <ds:schemaRef ds:uri="38f72886-5200-47b8-9ca0-16e950faaf1c"/>
    <ds:schemaRef ds:uri="6b57e871-fa7c-4dd9-b2fa-5fa489e1aa90"/>
  </ds:schemaRefs>
</ds:datastoreItem>
</file>

<file path=customXml/itemProps4.xml><?xml version="1.0" encoding="utf-8"?>
<ds:datastoreItem xmlns:ds="http://schemas.openxmlformats.org/officeDocument/2006/customXml" ds:itemID="{5826E6FD-F383-4C17-9B42-B6EE1D699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13311</CharactersWithSpaces>
  <SharedDoc>false</SharedDoc>
  <HLinks>
    <vt:vector size="42" baseType="variant">
      <vt:variant>
        <vt:i4>3080256</vt:i4>
      </vt:variant>
      <vt:variant>
        <vt:i4>18</vt:i4>
      </vt:variant>
      <vt:variant>
        <vt:i4>0</vt:i4>
      </vt:variant>
      <vt:variant>
        <vt:i4>5</vt:i4>
      </vt:variant>
      <vt:variant>
        <vt:lpwstr>mailto:maryann.pollmann-mudryj@schulich.uwo.ca</vt:lpwstr>
      </vt:variant>
      <vt:variant>
        <vt:lpwstr/>
      </vt:variant>
      <vt:variant>
        <vt:i4>2031666</vt:i4>
      </vt:variant>
      <vt:variant>
        <vt:i4>15</vt:i4>
      </vt:variant>
      <vt:variant>
        <vt:i4>0</vt:i4>
      </vt:variant>
      <vt:variant>
        <vt:i4>5</vt:i4>
      </vt:variant>
      <vt:variant>
        <vt:lpwstr>mailto:Rachel.Kelly@schulich.uwo.ca</vt:lpwstr>
      </vt:variant>
      <vt:variant>
        <vt:lpwstr/>
      </vt:variant>
      <vt:variant>
        <vt:i4>5177395</vt:i4>
      </vt:variant>
      <vt:variant>
        <vt:i4>12</vt:i4>
      </vt:variant>
      <vt:variant>
        <vt:i4>0</vt:i4>
      </vt:variant>
      <vt:variant>
        <vt:i4>5</vt:i4>
      </vt:variant>
      <vt:variant>
        <vt:lpwstr>mailto:research@schulich.uwo.ca</vt:lpwstr>
      </vt:variant>
      <vt:variant>
        <vt:lpwstr/>
      </vt:variant>
      <vt:variant>
        <vt:i4>5177395</vt:i4>
      </vt:variant>
      <vt:variant>
        <vt:i4>9</vt:i4>
      </vt:variant>
      <vt:variant>
        <vt:i4>0</vt:i4>
      </vt:variant>
      <vt:variant>
        <vt:i4>5</vt:i4>
      </vt:variant>
      <vt:variant>
        <vt:lpwstr>mailto:research@schulich.uwo.ca</vt:lpwstr>
      </vt:variant>
      <vt:variant>
        <vt:lpwstr/>
      </vt:variant>
      <vt:variant>
        <vt:i4>589862</vt:i4>
      </vt:variant>
      <vt:variant>
        <vt:i4>6</vt:i4>
      </vt:variant>
      <vt:variant>
        <vt:i4>0</vt:i4>
      </vt:variant>
      <vt:variant>
        <vt:i4>5</vt:i4>
      </vt:variant>
      <vt:variant>
        <vt:lpwstr>mailto:mharmos@uwo.ca</vt:lpwstr>
      </vt:variant>
      <vt:variant>
        <vt:lpwstr/>
      </vt:variant>
      <vt:variant>
        <vt:i4>1048689</vt:i4>
      </vt:variant>
      <vt:variant>
        <vt:i4>3</vt:i4>
      </vt:variant>
      <vt:variant>
        <vt:i4>0</vt:i4>
      </vt:variant>
      <vt:variant>
        <vt:i4>5</vt:i4>
      </vt:variant>
      <vt:variant>
        <vt:lpwstr>http://grad.uwo.ca/postdoctoral_scholars/prospective/international.html</vt:lpwstr>
      </vt:variant>
      <vt:variant>
        <vt:lpwstr/>
      </vt:variant>
      <vt:variant>
        <vt:i4>6684771</vt:i4>
      </vt:variant>
      <vt:variant>
        <vt:i4>0</vt:i4>
      </vt:variant>
      <vt:variant>
        <vt:i4>0</vt:i4>
      </vt:variant>
      <vt:variant>
        <vt:i4>5</vt:i4>
      </vt:variant>
      <vt:variant>
        <vt:lpwstr>https://cihr-irsc.gc.ca/e/38886.html</vt:lpwstr>
      </vt:variant>
      <vt:variant>
        <vt:lpwstr>an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Kelly</dc:creator>
  <cp:keywords/>
  <dc:description/>
  <cp:lastModifiedBy>Rachel Kelly</cp:lastModifiedBy>
  <cp:revision>3</cp:revision>
  <cp:lastPrinted>2025-03-31T16:42:00Z</cp:lastPrinted>
  <dcterms:created xsi:type="dcterms:W3CDTF">2025-03-31T16:42:00Z</dcterms:created>
  <dcterms:modified xsi:type="dcterms:W3CDTF">2025-03-31T16:42:00Z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0x010100B3A50A9229EE064DBCCF24267FA20A80</vt:lpwstr>
  </property>
  <property fmtid="{D5CDD505-2E9C-101B-9397-08002B2CF9AE}" pid="3" name="MediaServiceImageTags">
    <vt:lpwstr/>
  </property>
</Properties>
</file>