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E14ED" w14:textId="3CD279B1" w:rsidR="000F691F" w:rsidRPr="0019628C" w:rsidRDefault="0016120F" w:rsidP="000F691F">
      <w:pPr>
        <w:pStyle w:val="Heading1"/>
        <w:rPr>
          <w:rFonts w:ascii="Arial" w:hAnsi="Arial" w:cs="Arial"/>
          <w:i/>
          <w:sz w:val="22"/>
          <w:szCs w:val="22"/>
        </w:rPr>
      </w:pPr>
      <w:bookmarkStart w:id="0" w:name="_GoBack"/>
      <w:bookmarkEnd w:id="0"/>
      <w:r>
        <w:rPr>
          <w:rFonts w:ascii="Arial" w:hAnsi="Arial" w:cs="Arial"/>
          <w:i/>
          <w:sz w:val="22"/>
          <w:szCs w:val="22"/>
        </w:rPr>
        <w:t>ACADEMIC FAMILY MEDICINE</w:t>
      </w:r>
      <w:r w:rsidR="000F691F" w:rsidRPr="0019628C">
        <w:rPr>
          <w:rFonts w:ascii="Arial" w:hAnsi="Arial" w:cs="Arial"/>
          <w:i/>
          <w:sz w:val="22"/>
          <w:szCs w:val="22"/>
        </w:rPr>
        <w:t xml:space="preserve"> PROGRAM</w:t>
      </w:r>
    </w:p>
    <w:p w14:paraId="2F75C0E2" w14:textId="77777777" w:rsidR="000F691F" w:rsidRPr="001718D1" w:rsidRDefault="000F691F" w:rsidP="000F691F">
      <w:pPr>
        <w:pStyle w:val="Heading1"/>
        <w:rPr>
          <w:rFonts w:ascii="Arial" w:hAnsi="Arial" w:cs="Arial"/>
          <w:sz w:val="22"/>
          <w:szCs w:val="22"/>
        </w:rPr>
      </w:pPr>
      <w:r>
        <w:rPr>
          <w:rFonts w:ascii="Arial" w:hAnsi="Arial" w:cs="Arial"/>
          <w:sz w:val="22"/>
          <w:szCs w:val="22"/>
        </w:rPr>
        <w:t xml:space="preserve">PROGRAM DESCRIPTION &amp; </w:t>
      </w:r>
      <w:r w:rsidRPr="001718D1">
        <w:rPr>
          <w:rFonts w:ascii="Arial" w:hAnsi="Arial" w:cs="Arial"/>
          <w:sz w:val="22"/>
          <w:szCs w:val="22"/>
        </w:rPr>
        <w:t xml:space="preserve">EDUCATIONAL OBJECTIVES </w:t>
      </w:r>
    </w:p>
    <w:p w14:paraId="1D7A0B37" w14:textId="53757072" w:rsidR="00E550AA" w:rsidRPr="001718D1" w:rsidRDefault="000F691F" w:rsidP="000F691F">
      <w:pPr>
        <w:pStyle w:val="Heading1"/>
        <w:rPr>
          <w:rFonts w:ascii="Arial" w:hAnsi="Arial" w:cs="Arial"/>
          <w:sz w:val="22"/>
          <w:szCs w:val="22"/>
        </w:rPr>
      </w:pPr>
      <w:r w:rsidRPr="001718D1">
        <w:rPr>
          <w:rFonts w:ascii="Arial" w:hAnsi="Arial" w:cs="Arial"/>
          <w:sz w:val="22"/>
          <w:szCs w:val="22"/>
        </w:rPr>
        <w:t>FOR ENHANCED SKILLS RESIDENTS</w:t>
      </w:r>
    </w:p>
    <w:p w14:paraId="6E0D0E80" w14:textId="77777777" w:rsidR="00E550AA" w:rsidRPr="001718D1" w:rsidRDefault="00E550AA" w:rsidP="001718D1">
      <w:pPr>
        <w:jc w:val="both"/>
        <w:rPr>
          <w:rFonts w:ascii="Arial" w:hAnsi="Arial" w:cs="Arial"/>
          <w:b/>
          <w:bCs/>
          <w:sz w:val="22"/>
          <w:szCs w:val="22"/>
          <w:lang w:val="en-GB"/>
        </w:rPr>
      </w:pPr>
    </w:p>
    <w:p w14:paraId="05F23652" w14:textId="77777777" w:rsidR="00E550AA" w:rsidRPr="001718D1" w:rsidRDefault="001718D1" w:rsidP="001718D1">
      <w:pPr>
        <w:pStyle w:val="BodyText"/>
        <w:jc w:val="both"/>
        <w:rPr>
          <w:rFonts w:ascii="Arial" w:hAnsi="Arial" w:cs="Arial"/>
          <w:smallCaps/>
          <w:sz w:val="22"/>
          <w:szCs w:val="22"/>
          <w:lang w:val="en-GB"/>
        </w:rPr>
      </w:pPr>
      <w:r w:rsidRPr="001718D1">
        <w:rPr>
          <w:rFonts w:ascii="Arial" w:hAnsi="Arial" w:cs="Arial"/>
          <w:smallCaps/>
          <w:sz w:val="22"/>
          <w:szCs w:val="22"/>
          <w:lang w:val="en-GB"/>
        </w:rPr>
        <w:t>Introduction</w:t>
      </w:r>
    </w:p>
    <w:p w14:paraId="381A97F8" w14:textId="77777777" w:rsidR="001718D1" w:rsidRPr="001718D1" w:rsidRDefault="001718D1" w:rsidP="001718D1">
      <w:pPr>
        <w:pStyle w:val="BodyText"/>
        <w:jc w:val="both"/>
        <w:rPr>
          <w:rFonts w:ascii="Arial" w:hAnsi="Arial" w:cs="Arial"/>
          <w:sz w:val="22"/>
          <w:szCs w:val="22"/>
          <w:lang w:val="en-GB"/>
        </w:rPr>
      </w:pPr>
    </w:p>
    <w:p w14:paraId="3EFB7613" w14:textId="09F6856E" w:rsidR="00A53930" w:rsidRDefault="00842111" w:rsidP="004609C2">
      <w:pPr>
        <w:jc w:val="both"/>
        <w:rPr>
          <w:rFonts w:ascii="Arial" w:hAnsi="Arial" w:cs="Arial"/>
          <w:sz w:val="22"/>
          <w:szCs w:val="22"/>
          <w:lang w:val="en-GB"/>
        </w:rPr>
      </w:pPr>
      <w:r>
        <w:rPr>
          <w:rFonts w:ascii="Arial" w:hAnsi="Arial" w:cs="Arial"/>
          <w:sz w:val="22"/>
          <w:szCs w:val="22"/>
          <w:lang w:val="en-GB"/>
        </w:rPr>
        <w:t>Since 1977, the Department of Family Medicine at UWO has offered a program leading to the degree of Master of Clinical Science in Family Medicine (M.Cl.Sc.).  The program has attracted family physicians from all across Canada and the world looking to enhance their knowledge, skills and leadership within the discipline of Family Medicine.  Combining on-site learning with distance education via the internet, this program is available on a full or part-time basis and utilizes the broad range of academic and research expertise of the faculty.  The program is designed to fit the needs of currently practicing family physicians or residents who are considering a PGY3 year in Enhanced Skills and have a strong interest in pursuing an academic career in Family Medicine.</w:t>
      </w:r>
    </w:p>
    <w:p w14:paraId="4039F19A" w14:textId="77777777" w:rsidR="00842111" w:rsidRDefault="00842111" w:rsidP="004609C2">
      <w:pPr>
        <w:jc w:val="both"/>
        <w:rPr>
          <w:rFonts w:ascii="Arial" w:hAnsi="Arial" w:cs="Arial"/>
          <w:sz w:val="22"/>
          <w:szCs w:val="22"/>
          <w:lang w:val="en-GB"/>
        </w:rPr>
      </w:pPr>
    </w:p>
    <w:p w14:paraId="3E1EB105" w14:textId="77777777" w:rsidR="000F66AD" w:rsidRPr="000F66AD" w:rsidRDefault="000F66AD" w:rsidP="004609C2">
      <w:pPr>
        <w:jc w:val="both"/>
        <w:rPr>
          <w:rFonts w:ascii="Arial" w:hAnsi="Arial" w:cs="Arial"/>
          <w:i/>
          <w:sz w:val="22"/>
          <w:szCs w:val="22"/>
          <w:lang w:val="en-GB"/>
        </w:rPr>
      </w:pPr>
      <w:r w:rsidRPr="000F66AD">
        <w:rPr>
          <w:rFonts w:ascii="Arial" w:hAnsi="Arial" w:cs="Arial"/>
          <w:i/>
          <w:sz w:val="22"/>
          <w:szCs w:val="22"/>
          <w:lang w:val="en-GB"/>
        </w:rPr>
        <w:t>Practicing Family Physicians</w:t>
      </w:r>
    </w:p>
    <w:p w14:paraId="51697054" w14:textId="69AC3B39" w:rsidR="00842111" w:rsidRDefault="00842111" w:rsidP="004609C2">
      <w:pPr>
        <w:jc w:val="both"/>
        <w:rPr>
          <w:rFonts w:ascii="Arial" w:hAnsi="Arial" w:cs="Arial"/>
          <w:sz w:val="22"/>
          <w:szCs w:val="22"/>
          <w:lang w:val="en-GB"/>
        </w:rPr>
      </w:pPr>
      <w:r>
        <w:rPr>
          <w:rFonts w:ascii="Arial" w:hAnsi="Arial" w:cs="Arial"/>
          <w:sz w:val="22"/>
          <w:szCs w:val="22"/>
          <w:lang w:val="en-GB"/>
        </w:rPr>
        <w:t xml:space="preserve">For currently practicing family physicians, the program can be taken on a part-time basis and completed in three to four years.  Included in the part-time program is a mandatory two-week on-site visit (two weeks of September </w:t>
      </w:r>
      <w:r w:rsidR="001C732B">
        <w:rPr>
          <w:rFonts w:ascii="Arial" w:hAnsi="Arial" w:cs="Arial"/>
          <w:sz w:val="22"/>
          <w:szCs w:val="22"/>
          <w:lang w:val="en-GB"/>
        </w:rPr>
        <w:t>until completion of the required course work)</w:t>
      </w:r>
      <w:r>
        <w:rPr>
          <w:rFonts w:ascii="Arial" w:hAnsi="Arial" w:cs="Arial"/>
          <w:sz w:val="22"/>
          <w:szCs w:val="22"/>
          <w:lang w:val="en-GB"/>
        </w:rPr>
        <w:t>.  During this two-week block, students will be introduced to core and/or optional courses.  This approach permits development of relationships with faculty, peers and PGY3 Enhanced Skills residents through face-to-face</w:t>
      </w:r>
      <w:r w:rsidR="00EA30CC">
        <w:rPr>
          <w:rFonts w:ascii="Arial" w:hAnsi="Arial" w:cs="Arial"/>
          <w:sz w:val="22"/>
          <w:szCs w:val="22"/>
          <w:lang w:val="en-GB"/>
        </w:rPr>
        <w:t xml:space="preserve"> interactions and group work.  Students will meet with the Chair of the Graduate Program to discuss their progression in the program and will have opportunities to meet with other faculty members regarding course requirements (i.e. research)</w:t>
      </w:r>
      <w:r w:rsidR="000F66AD">
        <w:rPr>
          <w:rFonts w:ascii="Arial" w:hAnsi="Arial" w:cs="Arial"/>
          <w:sz w:val="22"/>
          <w:szCs w:val="22"/>
          <w:lang w:val="en-GB"/>
        </w:rPr>
        <w:t>.</w:t>
      </w:r>
    </w:p>
    <w:p w14:paraId="35BADC97" w14:textId="77777777" w:rsidR="000F66AD" w:rsidRDefault="000F66AD" w:rsidP="004609C2">
      <w:pPr>
        <w:jc w:val="both"/>
        <w:rPr>
          <w:rFonts w:ascii="Arial" w:hAnsi="Arial" w:cs="Arial"/>
          <w:sz w:val="22"/>
          <w:szCs w:val="22"/>
          <w:lang w:val="en-GB"/>
        </w:rPr>
      </w:pPr>
    </w:p>
    <w:p w14:paraId="00610DD6" w14:textId="444C2890" w:rsidR="000F66AD" w:rsidRPr="000F66AD" w:rsidRDefault="000F66AD" w:rsidP="004609C2">
      <w:pPr>
        <w:jc w:val="both"/>
        <w:rPr>
          <w:rFonts w:ascii="Arial" w:hAnsi="Arial" w:cs="Arial"/>
          <w:i/>
          <w:sz w:val="22"/>
          <w:szCs w:val="22"/>
          <w:lang w:val="en-GB"/>
        </w:rPr>
      </w:pPr>
      <w:r w:rsidRPr="000F66AD">
        <w:rPr>
          <w:rFonts w:ascii="Arial" w:hAnsi="Arial" w:cs="Arial"/>
          <w:i/>
          <w:sz w:val="22"/>
          <w:szCs w:val="22"/>
          <w:lang w:val="en-GB"/>
        </w:rPr>
        <w:t>Enhanced Skills Residents (PGY3) in Clinical Academic Family Medicine</w:t>
      </w:r>
    </w:p>
    <w:p w14:paraId="265C76F4" w14:textId="27D7CAE6" w:rsidR="000F66AD" w:rsidRDefault="000F66AD" w:rsidP="004609C2">
      <w:pPr>
        <w:jc w:val="both"/>
        <w:rPr>
          <w:rFonts w:ascii="Arial" w:hAnsi="Arial" w:cs="Arial"/>
          <w:sz w:val="22"/>
          <w:szCs w:val="22"/>
          <w:lang w:val="en-GB"/>
        </w:rPr>
      </w:pPr>
      <w:r>
        <w:rPr>
          <w:rFonts w:ascii="Arial" w:hAnsi="Arial" w:cs="Arial"/>
          <w:sz w:val="22"/>
          <w:szCs w:val="22"/>
          <w:lang w:val="en-GB"/>
        </w:rPr>
        <w:t>Designed for Family Medicine residents who have completed a Family Medicine Residency program and have secured a PGY3 position in Academic Family Medicine, this enhanced skills program is available to a limited number of residents.  This program stream mu</w:t>
      </w:r>
      <w:r w:rsidR="001C732B">
        <w:rPr>
          <w:rFonts w:ascii="Arial" w:hAnsi="Arial" w:cs="Arial"/>
          <w:sz w:val="22"/>
          <w:szCs w:val="22"/>
          <w:lang w:val="en-GB"/>
        </w:rPr>
        <w:t>st be done on a full-time basis during the PGY3 year; however, students may transfer to part-time status during their thesis work.</w:t>
      </w:r>
    </w:p>
    <w:p w14:paraId="42FCF632" w14:textId="77777777" w:rsidR="000F66AD" w:rsidRDefault="000F66AD" w:rsidP="004609C2">
      <w:pPr>
        <w:jc w:val="both"/>
        <w:rPr>
          <w:rFonts w:ascii="Arial" w:hAnsi="Arial" w:cs="Arial"/>
          <w:sz w:val="22"/>
          <w:szCs w:val="22"/>
          <w:lang w:val="en-GB"/>
        </w:rPr>
      </w:pPr>
    </w:p>
    <w:p w14:paraId="5A3ABBDB" w14:textId="513CCDD1" w:rsidR="000F66AD" w:rsidRPr="00834430" w:rsidRDefault="00285BD2" w:rsidP="004609C2">
      <w:pPr>
        <w:jc w:val="both"/>
        <w:rPr>
          <w:rFonts w:ascii="Arial" w:hAnsi="Arial" w:cs="Arial"/>
          <w:i/>
          <w:sz w:val="22"/>
          <w:szCs w:val="22"/>
          <w:lang w:val="en-GB"/>
        </w:rPr>
      </w:pPr>
      <w:r>
        <w:rPr>
          <w:rFonts w:ascii="Arial" w:hAnsi="Arial" w:cs="Arial"/>
          <w:i/>
          <w:sz w:val="22"/>
          <w:szCs w:val="22"/>
          <w:lang w:val="en-GB"/>
        </w:rPr>
        <w:t>Degree Program (M.Cl.</w:t>
      </w:r>
      <w:r w:rsidR="000F66AD" w:rsidRPr="00834430">
        <w:rPr>
          <w:rFonts w:ascii="Arial" w:hAnsi="Arial" w:cs="Arial"/>
          <w:i/>
          <w:sz w:val="22"/>
          <w:szCs w:val="22"/>
          <w:lang w:val="en-GB"/>
        </w:rPr>
        <w:t>Sc.)</w:t>
      </w:r>
    </w:p>
    <w:p w14:paraId="1A4593A8" w14:textId="1B66BD6C" w:rsidR="000F66AD" w:rsidRDefault="000F66AD" w:rsidP="004609C2">
      <w:pPr>
        <w:jc w:val="both"/>
        <w:rPr>
          <w:rFonts w:ascii="Arial" w:hAnsi="Arial" w:cs="Arial"/>
          <w:sz w:val="22"/>
          <w:szCs w:val="22"/>
          <w:lang w:val="en-GB"/>
        </w:rPr>
      </w:pPr>
      <w:r>
        <w:rPr>
          <w:rFonts w:ascii="Arial" w:hAnsi="Arial" w:cs="Arial"/>
          <w:sz w:val="22"/>
          <w:szCs w:val="22"/>
          <w:lang w:val="en-GB"/>
        </w:rPr>
        <w:t>The Master of Clinical Science degree in Family Medicine is awarded to those who successfully complete the on-site activities, required course work and research component.  The program varies in length as described above.</w:t>
      </w:r>
    </w:p>
    <w:p w14:paraId="44D0DACD" w14:textId="77777777" w:rsidR="000F66AD" w:rsidRDefault="000F66AD" w:rsidP="004609C2">
      <w:pPr>
        <w:jc w:val="both"/>
        <w:rPr>
          <w:rFonts w:ascii="Arial" w:hAnsi="Arial" w:cs="Arial"/>
          <w:sz w:val="22"/>
          <w:szCs w:val="22"/>
          <w:lang w:val="en-GB"/>
        </w:rPr>
      </w:pPr>
    </w:p>
    <w:p w14:paraId="2C0BBB49" w14:textId="7ABC09B1" w:rsidR="00073565" w:rsidRPr="00073565" w:rsidRDefault="00073565" w:rsidP="004609C2">
      <w:pPr>
        <w:jc w:val="both"/>
        <w:rPr>
          <w:rFonts w:ascii="Arial" w:hAnsi="Arial" w:cs="Arial"/>
          <w:b/>
          <w:smallCaps/>
          <w:sz w:val="22"/>
          <w:szCs w:val="22"/>
          <w:lang w:val="en-GB"/>
        </w:rPr>
      </w:pPr>
      <w:r w:rsidRPr="00073565">
        <w:rPr>
          <w:rFonts w:ascii="Arial" w:hAnsi="Arial" w:cs="Arial"/>
          <w:b/>
          <w:smallCaps/>
          <w:sz w:val="22"/>
          <w:szCs w:val="22"/>
          <w:lang w:val="en-GB"/>
        </w:rPr>
        <w:t>Objectives of the program</w:t>
      </w:r>
    </w:p>
    <w:p w14:paraId="286661A0" w14:textId="3E9F1A7D" w:rsidR="00073565" w:rsidRPr="002440BB" w:rsidRDefault="00073565" w:rsidP="002440BB">
      <w:pPr>
        <w:jc w:val="both"/>
        <w:rPr>
          <w:rFonts w:ascii="Arial" w:hAnsi="Arial" w:cs="Arial"/>
          <w:sz w:val="22"/>
          <w:szCs w:val="22"/>
          <w:lang w:val="en-GB"/>
        </w:rPr>
      </w:pPr>
      <w:r w:rsidRPr="002440BB">
        <w:rPr>
          <w:rFonts w:ascii="Arial" w:hAnsi="Arial" w:cs="Arial"/>
          <w:sz w:val="22"/>
          <w:szCs w:val="22"/>
          <w:lang w:val="en-GB"/>
        </w:rPr>
        <w:t>The objectives of the program are to improve and develop:</w:t>
      </w:r>
    </w:p>
    <w:p w14:paraId="1ACCD1F3" w14:textId="6747F464" w:rsidR="00073565" w:rsidRPr="00073565" w:rsidRDefault="00073565" w:rsidP="00C9069F">
      <w:pPr>
        <w:pStyle w:val="ListParagraph"/>
        <w:numPr>
          <w:ilvl w:val="0"/>
          <w:numId w:val="18"/>
        </w:numPr>
        <w:jc w:val="both"/>
        <w:rPr>
          <w:rFonts w:ascii="Arial" w:hAnsi="Arial" w:cs="Arial"/>
          <w:sz w:val="22"/>
          <w:szCs w:val="22"/>
          <w:lang w:val="en-GB"/>
        </w:rPr>
      </w:pPr>
      <w:r w:rsidRPr="00073565">
        <w:rPr>
          <w:rFonts w:ascii="Arial" w:hAnsi="Arial" w:cs="Arial"/>
          <w:sz w:val="22"/>
          <w:szCs w:val="22"/>
          <w:lang w:val="en-GB"/>
        </w:rPr>
        <w:t>Knowledge and skills essential for a career in academic family medicine.</w:t>
      </w:r>
    </w:p>
    <w:p w14:paraId="7E13489F" w14:textId="2624A7D9" w:rsidR="00073565" w:rsidRPr="00073565" w:rsidRDefault="00073565" w:rsidP="00C9069F">
      <w:pPr>
        <w:pStyle w:val="ListParagraph"/>
        <w:numPr>
          <w:ilvl w:val="0"/>
          <w:numId w:val="18"/>
        </w:numPr>
        <w:jc w:val="both"/>
        <w:rPr>
          <w:rFonts w:ascii="Arial" w:hAnsi="Arial" w:cs="Arial"/>
          <w:sz w:val="22"/>
          <w:szCs w:val="22"/>
          <w:lang w:val="en-GB"/>
        </w:rPr>
      </w:pPr>
      <w:r w:rsidRPr="00073565">
        <w:rPr>
          <w:rFonts w:ascii="Arial" w:hAnsi="Arial" w:cs="Arial"/>
          <w:sz w:val="22"/>
          <w:szCs w:val="22"/>
          <w:lang w:val="en-GB"/>
        </w:rPr>
        <w:t>Teaching skills for use in academic clinical teaching units or in community practices.</w:t>
      </w:r>
    </w:p>
    <w:p w14:paraId="4E7781E2" w14:textId="023ED261" w:rsidR="00073565" w:rsidRPr="00073565" w:rsidRDefault="00073565" w:rsidP="00C9069F">
      <w:pPr>
        <w:pStyle w:val="ListParagraph"/>
        <w:numPr>
          <w:ilvl w:val="0"/>
          <w:numId w:val="18"/>
        </w:numPr>
        <w:jc w:val="both"/>
        <w:rPr>
          <w:rFonts w:ascii="Arial" w:hAnsi="Arial" w:cs="Arial"/>
          <w:sz w:val="22"/>
          <w:szCs w:val="22"/>
          <w:lang w:val="en-GB"/>
        </w:rPr>
      </w:pPr>
      <w:r w:rsidRPr="00073565">
        <w:rPr>
          <w:rFonts w:ascii="Arial" w:hAnsi="Arial" w:cs="Arial"/>
          <w:sz w:val="22"/>
          <w:szCs w:val="22"/>
          <w:lang w:val="en-GB"/>
        </w:rPr>
        <w:t>Basic research skills in both qualitative and quantitative research methodologies.</w:t>
      </w:r>
    </w:p>
    <w:p w14:paraId="42690EEC" w14:textId="3481589D" w:rsidR="00073565" w:rsidRPr="00073565" w:rsidRDefault="00073565" w:rsidP="00C9069F">
      <w:pPr>
        <w:pStyle w:val="ListParagraph"/>
        <w:numPr>
          <w:ilvl w:val="0"/>
          <w:numId w:val="18"/>
        </w:numPr>
        <w:jc w:val="both"/>
        <w:rPr>
          <w:rFonts w:ascii="Arial" w:hAnsi="Arial" w:cs="Arial"/>
          <w:sz w:val="22"/>
          <w:szCs w:val="22"/>
          <w:lang w:val="en-GB"/>
        </w:rPr>
      </w:pPr>
      <w:r w:rsidRPr="00073565">
        <w:rPr>
          <w:rFonts w:ascii="Arial" w:hAnsi="Arial" w:cs="Arial"/>
          <w:sz w:val="22"/>
          <w:szCs w:val="22"/>
          <w:lang w:val="en-GB"/>
        </w:rPr>
        <w:t>Administrative leadership skills essential to working within the discipline and to the development of the discipline of family medicine.</w:t>
      </w:r>
    </w:p>
    <w:p w14:paraId="591C9B89" w14:textId="77777777" w:rsidR="00073565" w:rsidRDefault="00073565" w:rsidP="004609C2">
      <w:pPr>
        <w:jc w:val="both"/>
        <w:rPr>
          <w:rFonts w:ascii="Arial" w:hAnsi="Arial" w:cs="Arial"/>
          <w:sz w:val="22"/>
          <w:szCs w:val="22"/>
          <w:lang w:val="en-GB"/>
        </w:rPr>
      </w:pPr>
    </w:p>
    <w:p w14:paraId="42021E73" w14:textId="2F5F0C55" w:rsidR="00834430" w:rsidRPr="00073565" w:rsidRDefault="00834430" w:rsidP="004609C2">
      <w:pPr>
        <w:jc w:val="both"/>
        <w:rPr>
          <w:rFonts w:ascii="Arial" w:hAnsi="Arial" w:cs="Arial"/>
          <w:b/>
          <w:bCs/>
          <w:smallCaps/>
          <w:sz w:val="22"/>
          <w:szCs w:val="22"/>
          <w:lang w:val="en-GB"/>
        </w:rPr>
      </w:pPr>
      <w:r w:rsidRPr="00073565">
        <w:rPr>
          <w:rFonts w:ascii="Arial" w:hAnsi="Arial" w:cs="Arial"/>
          <w:b/>
          <w:bCs/>
          <w:smallCaps/>
          <w:sz w:val="22"/>
          <w:szCs w:val="22"/>
          <w:lang w:val="en-GB"/>
        </w:rPr>
        <w:t>Course Work</w:t>
      </w:r>
    </w:p>
    <w:p w14:paraId="6656EA15" w14:textId="11EC463E" w:rsidR="00834430" w:rsidRDefault="00834430" w:rsidP="004609C2">
      <w:pPr>
        <w:jc w:val="both"/>
        <w:rPr>
          <w:rFonts w:ascii="Arial" w:hAnsi="Arial" w:cs="Arial"/>
          <w:sz w:val="22"/>
          <w:szCs w:val="22"/>
          <w:lang w:val="en-GB"/>
        </w:rPr>
      </w:pPr>
      <w:r>
        <w:rPr>
          <w:rFonts w:ascii="Arial" w:hAnsi="Arial" w:cs="Arial"/>
          <w:sz w:val="22"/>
          <w:szCs w:val="22"/>
          <w:lang w:val="en-GB"/>
        </w:rPr>
        <w:t>There are numerous courses offered through the program in conjunction with the Department of Graduate Studies at UWO that are needed to complete the program:</w:t>
      </w:r>
    </w:p>
    <w:p w14:paraId="6C68F783" w14:textId="77777777" w:rsidR="00834430" w:rsidRDefault="00834430" w:rsidP="004609C2">
      <w:pPr>
        <w:jc w:val="both"/>
        <w:rPr>
          <w:rFonts w:ascii="Arial" w:hAnsi="Arial" w:cs="Arial"/>
          <w:sz w:val="22"/>
          <w:szCs w:val="22"/>
          <w:lang w:val="en-GB"/>
        </w:rPr>
      </w:pPr>
    </w:p>
    <w:p w14:paraId="1C8F9FC4" w14:textId="77777777" w:rsidR="001C732B" w:rsidRDefault="001C732B" w:rsidP="00FE2667">
      <w:pPr>
        <w:jc w:val="both"/>
        <w:rPr>
          <w:rFonts w:ascii="Arial" w:hAnsi="Arial" w:cs="Arial"/>
          <w:i/>
          <w:sz w:val="22"/>
          <w:szCs w:val="22"/>
          <w:u w:val="single"/>
          <w:lang w:val="en-GB"/>
        </w:rPr>
      </w:pPr>
    </w:p>
    <w:p w14:paraId="4F7D8EA2" w14:textId="0710BE83" w:rsidR="000F66AD" w:rsidRPr="00834430" w:rsidRDefault="000F66AD" w:rsidP="00FE2667">
      <w:pPr>
        <w:jc w:val="both"/>
        <w:rPr>
          <w:rFonts w:ascii="Arial" w:hAnsi="Arial" w:cs="Arial"/>
          <w:i/>
          <w:sz w:val="22"/>
          <w:szCs w:val="22"/>
          <w:u w:val="single"/>
          <w:lang w:val="en-GB"/>
        </w:rPr>
      </w:pPr>
      <w:r w:rsidRPr="00834430">
        <w:rPr>
          <w:rFonts w:ascii="Arial" w:hAnsi="Arial" w:cs="Arial"/>
          <w:i/>
          <w:sz w:val="22"/>
          <w:szCs w:val="22"/>
          <w:u w:val="single"/>
          <w:lang w:val="en-GB"/>
        </w:rPr>
        <w:lastRenderedPageBreak/>
        <w:t>Required Courses</w:t>
      </w:r>
    </w:p>
    <w:p w14:paraId="1ED5B1BF" w14:textId="274D1C1D" w:rsidR="000F66AD" w:rsidRDefault="000F66AD" w:rsidP="00C9069F">
      <w:pPr>
        <w:pStyle w:val="ListParagraph"/>
        <w:numPr>
          <w:ilvl w:val="0"/>
          <w:numId w:val="16"/>
        </w:numPr>
        <w:ind w:left="720"/>
        <w:jc w:val="both"/>
        <w:rPr>
          <w:rFonts w:ascii="Arial" w:hAnsi="Arial" w:cs="Arial"/>
          <w:sz w:val="22"/>
          <w:szCs w:val="22"/>
          <w:lang w:val="en-GB"/>
        </w:rPr>
      </w:pPr>
      <w:r w:rsidRPr="00834430">
        <w:rPr>
          <w:rFonts w:ascii="Arial" w:hAnsi="Arial" w:cs="Arial"/>
          <w:sz w:val="22"/>
          <w:szCs w:val="22"/>
          <w:lang w:val="en-GB"/>
        </w:rPr>
        <w:t xml:space="preserve">Teaching and Learning in </w:t>
      </w:r>
      <w:r w:rsidR="006A22DD">
        <w:rPr>
          <w:rFonts w:ascii="Arial" w:hAnsi="Arial" w:cs="Arial"/>
          <w:sz w:val="22"/>
          <w:szCs w:val="22"/>
          <w:lang w:val="en-GB"/>
        </w:rPr>
        <w:t>the Health Sciences</w:t>
      </w:r>
      <w:r w:rsidRPr="00834430">
        <w:rPr>
          <w:rFonts w:ascii="Arial" w:hAnsi="Arial" w:cs="Arial"/>
          <w:sz w:val="22"/>
          <w:szCs w:val="22"/>
          <w:lang w:val="en-GB"/>
        </w:rPr>
        <w:t xml:space="preserve"> (1.0 Credit)</w:t>
      </w:r>
    </w:p>
    <w:p w14:paraId="59C6BCB7" w14:textId="010A68C7" w:rsidR="00834430" w:rsidRDefault="00834430" w:rsidP="00FE2667">
      <w:pPr>
        <w:pStyle w:val="ListParagraph"/>
        <w:jc w:val="both"/>
        <w:rPr>
          <w:rFonts w:ascii="Arial" w:hAnsi="Arial" w:cs="Arial"/>
          <w:sz w:val="22"/>
          <w:szCs w:val="22"/>
          <w:lang w:val="en-GB"/>
        </w:rPr>
      </w:pPr>
      <w:r>
        <w:rPr>
          <w:rFonts w:ascii="Arial" w:hAnsi="Arial" w:cs="Arial"/>
          <w:sz w:val="22"/>
          <w:szCs w:val="22"/>
          <w:lang w:val="en-GB"/>
        </w:rPr>
        <w:t>This course presents an approach to teaching rooted in the priniciples of Family Medicine</w:t>
      </w:r>
      <w:r w:rsidR="00FE2667">
        <w:rPr>
          <w:rFonts w:ascii="Arial" w:hAnsi="Arial" w:cs="Arial"/>
          <w:sz w:val="22"/>
          <w:szCs w:val="22"/>
          <w:lang w:val="en-GB"/>
        </w:rPr>
        <w:t xml:space="preserve"> and drawing from theories of education, the psychology of learning priniciples of instructional design and educational measurement.  The approach is eclectic and focuses on practical application of principles to teaching in one-to-one, small group and lecture formats.  Students are expected to have opportunities to apply methods of teaching in their own clinical setting.</w:t>
      </w:r>
    </w:p>
    <w:p w14:paraId="71B9D417" w14:textId="77777777" w:rsidR="00FE2667" w:rsidRPr="00834430" w:rsidRDefault="00FE2667" w:rsidP="00FE2667">
      <w:pPr>
        <w:pStyle w:val="ListParagraph"/>
        <w:jc w:val="both"/>
        <w:rPr>
          <w:rFonts w:ascii="Arial" w:hAnsi="Arial" w:cs="Arial"/>
          <w:sz w:val="22"/>
          <w:szCs w:val="22"/>
          <w:lang w:val="en-GB"/>
        </w:rPr>
      </w:pPr>
    </w:p>
    <w:p w14:paraId="28695E11" w14:textId="4F6498D2" w:rsidR="000F66AD" w:rsidRDefault="001C732B" w:rsidP="00C9069F">
      <w:pPr>
        <w:pStyle w:val="ListParagraph"/>
        <w:numPr>
          <w:ilvl w:val="0"/>
          <w:numId w:val="16"/>
        </w:numPr>
        <w:ind w:left="720"/>
        <w:jc w:val="both"/>
        <w:rPr>
          <w:rFonts w:ascii="Arial" w:hAnsi="Arial" w:cs="Arial"/>
          <w:sz w:val="22"/>
          <w:szCs w:val="22"/>
          <w:lang w:val="en-GB"/>
        </w:rPr>
      </w:pPr>
      <w:r>
        <w:rPr>
          <w:rFonts w:ascii="Arial" w:hAnsi="Arial" w:cs="Arial"/>
          <w:sz w:val="22"/>
          <w:szCs w:val="22"/>
          <w:lang w:val="en-GB"/>
        </w:rPr>
        <w:t>Research M</w:t>
      </w:r>
      <w:r w:rsidR="000F66AD" w:rsidRPr="00834430">
        <w:rPr>
          <w:rFonts w:ascii="Arial" w:hAnsi="Arial" w:cs="Arial"/>
          <w:sz w:val="22"/>
          <w:szCs w:val="22"/>
          <w:lang w:val="en-GB"/>
        </w:rPr>
        <w:t>ethods in Family Medicine (1.0 Credit)</w:t>
      </w:r>
    </w:p>
    <w:p w14:paraId="07624109" w14:textId="335D900D" w:rsidR="00FE2667" w:rsidRDefault="00FE2667" w:rsidP="00FE2667">
      <w:pPr>
        <w:pStyle w:val="ListParagraph"/>
        <w:jc w:val="both"/>
        <w:rPr>
          <w:rFonts w:ascii="Arial" w:hAnsi="Arial" w:cs="Arial"/>
          <w:sz w:val="22"/>
          <w:szCs w:val="22"/>
          <w:lang w:val="en-GB"/>
        </w:rPr>
      </w:pPr>
      <w:r>
        <w:rPr>
          <w:rFonts w:ascii="Arial" w:hAnsi="Arial" w:cs="Arial"/>
          <w:sz w:val="22"/>
          <w:szCs w:val="22"/>
          <w:lang w:val="en-GB"/>
        </w:rPr>
        <w:t>This course</w:t>
      </w:r>
      <w:r w:rsidR="006A22DD">
        <w:rPr>
          <w:rFonts w:ascii="Arial" w:hAnsi="Arial" w:cs="Arial"/>
          <w:sz w:val="22"/>
          <w:szCs w:val="22"/>
          <w:lang w:val="en-GB"/>
        </w:rPr>
        <w:t xml:space="preserve"> deals with research priniciples and methodologies relevant to family medicine.  Five types of epidemiological studies are reviewed: cohort, case control, descriptive, cross-sectional and experimental.  Evaluation methods and research synthesis are also covered.  Theoretical principles that underlie qualitative methodology are explored.  Two specific qualitative methods – in depth interviews and focus groups will be demonstrated.  In both the quantitative and qualitative methods, the following details are covered: posing the research question, sampling, data collection methods and analysis.  Studies relevant to family practice are used as examples.</w:t>
      </w:r>
    </w:p>
    <w:p w14:paraId="0A7486A1" w14:textId="77777777" w:rsidR="006A22DD" w:rsidRPr="006A22DD" w:rsidRDefault="006A22DD" w:rsidP="006A22DD">
      <w:pPr>
        <w:jc w:val="both"/>
        <w:rPr>
          <w:rFonts w:ascii="Arial" w:hAnsi="Arial" w:cs="Arial"/>
          <w:sz w:val="22"/>
          <w:szCs w:val="22"/>
          <w:lang w:val="en-GB"/>
        </w:rPr>
      </w:pPr>
    </w:p>
    <w:p w14:paraId="5A7825D9" w14:textId="1A949DE5" w:rsidR="000F66AD" w:rsidRDefault="000F66AD" w:rsidP="00C9069F">
      <w:pPr>
        <w:pStyle w:val="ListParagraph"/>
        <w:numPr>
          <w:ilvl w:val="0"/>
          <w:numId w:val="16"/>
        </w:numPr>
        <w:ind w:left="720"/>
        <w:jc w:val="both"/>
        <w:rPr>
          <w:rFonts w:ascii="Arial" w:hAnsi="Arial" w:cs="Arial"/>
          <w:sz w:val="22"/>
          <w:szCs w:val="22"/>
          <w:lang w:val="en-GB"/>
        </w:rPr>
      </w:pPr>
      <w:r w:rsidRPr="00834430">
        <w:rPr>
          <w:rFonts w:ascii="Arial" w:hAnsi="Arial" w:cs="Arial"/>
          <w:sz w:val="22"/>
          <w:szCs w:val="22"/>
          <w:lang w:val="en-GB"/>
        </w:rPr>
        <w:t>Advanced Patient Centered Method (1.0 Credit)</w:t>
      </w:r>
    </w:p>
    <w:p w14:paraId="661D9D7B" w14:textId="15DE025B" w:rsidR="006A22DD" w:rsidRDefault="006A22DD" w:rsidP="006A22DD">
      <w:pPr>
        <w:pStyle w:val="ListParagraph"/>
        <w:jc w:val="both"/>
        <w:rPr>
          <w:rFonts w:ascii="Arial" w:hAnsi="Arial" w:cs="Arial"/>
          <w:sz w:val="22"/>
          <w:szCs w:val="22"/>
          <w:lang w:val="en-GB"/>
        </w:rPr>
      </w:pPr>
      <w:r>
        <w:rPr>
          <w:rFonts w:ascii="Arial" w:hAnsi="Arial" w:cs="Arial"/>
          <w:sz w:val="22"/>
          <w:szCs w:val="22"/>
          <w:lang w:val="en-GB"/>
        </w:rPr>
        <w:t>This course introduces the six components of the Patient-Centered Clinical Method.  Drawing on developmental theory, systems theory and life cycle issues, the course will examine the contexual influences that impact on a patient’s experience of disease and illness.  Attention will be given to understanding the whole person</w:t>
      </w:r>
      <w:r w:rsidR="00FE0A03">
        <w:rPr>
          <w:rFonts w:ascii="Arial" w:hAnsi="Arial" w:cs="Arial"/>
          <w:sz w:val="22"/>
          <w:szCs w:val="22"/>
          <w:lang w:val="en-GB"/>
        </w:rPr>
        <w:t xml:space="preserve"> and broad determinants of health in order to expand the student’s understanding of contexual influences.</w:t>
      </w:r>
    </w:p>
    <w:p w14:paraId="192F6562" w14:textId="77777777" w:rsidR="006A22DD" w:rsidRPr="00834430" w:rsidRDefault="006A22DD" w:rsidP="006A22DD">
      <w:pPr>
        <w:pStyle w:val="ListParagraph"/>
        <w:jc w:val="both"/>
        <w:rPr>
          <w:rFonts w:ascii="Arial" w:hAnsi="Arial" w:cs="Arial"/>
          <w:sz w:val="22"/>
          <w:szCs w:val="22"/>
          <w:lang w:val="en-GB"/>
        </w:rPr>
      </w:pPr>
    </w:p>
    <w:p w14:paraId="0DC00536" w14:textId="3042C118" w:rsidR="000F66AD" w:rsidRDefault="000F66AD" w:rsidP="00C9069F">
      <w:pPr>
        <w:pStyle w:val="ListParagraph"/>
        <w:numPr>
          <w:ilvl w:val="0"/>
          <w:numId w:val="16"/>
        </w:numPr>
        <w:ind w:left="720"/>
        <w:jc w:val="both"/>
        <w:rPr>
          <w:rFonts w:ascii="Arial" w:hAnsi="Arial" w:cs="Arial"/>
          <w:sz w:val="22"/>
          <w:szCs w:val="22"/>
          <w:lang w:val="en-GB"/>
        </w:rPr>
      </w:pPr>
      <w:r w:rsidRPr="00834430">
        <w:rPr>
          <w:rFonts w:ascii="Arial" w:hAnsi="Arial" w:cs="Arial"/>
          <w:sz w:val="22"/>
          <w:szCs w:val="22"/>
          <w:lang w:val="en-GB"/>
        </w:rPr>
        <w:t>Theoretical Foundations of Family Medicine (0.5 Credit)</w:t>
      </w:r>
    </w:p>
    <w:p w14:paraId="010D103D" w14:textId="2F9AAF8C" w:rsidR="00FE0A03" w:rsidRPr="00834430" w:rsidRDefault="00FE0A03" w:rsidP="00FE0A03">
      <w:pPr>
        <w:pStyle w:val="ListParagraph"/>
        <w:jc w:val="both"/>
        <w:rPr>
          <w:rFonts w:ascii="Arial" w:hAnsi="Arial" w:cs="Arial"/>
          <w:sz w:val="22"/>
          <w:szCs w:val="22"/>
          <w:lang w:val="en-GB"/>
        </w:rPr>
      </w:pPr>
      <w:r>
        <w:rPr>
          <w:rFonts w:ascii="Arial" w:hAnsi="Arial" w:cs="Arial"/>
          <w:sz w:val="22"/>
          <w:szCs w:val="22"/>
          <w:lang w:val="en-GB"/>
        </w:rPr>
        <w:t>This course reviews the relevant literature on the scientific and theoretical basis of Family Medicine.  Topics include: medicin and science, technology, craft and art, theory of diagnosis, classification of disease, natural history of disease, concepts of aetiology, concepts of health and disease and social influence of health and disease.  The question “does family medicine represent a paradign shift within medicine?” will be explored throughout this course.</w:t>
      </w:r>
    </w:p>
    <w:p w14:paraId="527A1349" w14:textId="77777777" w:rsidR="000F66AD" w:rsidRDefault="000F66AD" w:rsidP="00FE2667">
      <w:pPr>
        <w:jc w:val="both"/>
        <w:rPr>
          <w:rFonts w:ascii="Arial" w:hAnsi="Arial" w:cs="Arial"/>
          <w:sz w:val="22"/>
          <w:szCs w:val="22"/>
          <w:lang w:val="en-GB"/>
        </w:rPr>
      </w:pPr>
    </w:p>
    <w:p w14:paraId="092CD785" w14:textId="53DB7835" w:rsidR="00C306E6" w:rsidRPr="001C732B" w:rsidRDefault="000F66AD" w:rsidP="001C732B">
      <w:pPr>
        <w:jc w:val="both"/>
        <w:rPr>
          <w:rFonts w:ascii="Arial" w:hAnsi="Arial" w:cs="Arial"/>
          <w:i/>
          <w:sz w:val="22"/>
          <w:szCs w:val="22"/>
          <w:u w:val="single"/>
          <w:lang w:val="en-GB"/>
        </w:rPr>
      </w:pPr>
      <w:r w:rsidRPr="00834430">
        <w:rPr>
          <w:rFonts w:ascii="Arial" w:hAnsi="Arial" w:cs="Arial"/>
          <w:i/>
          <w:sz w:val="22"/>
          <w:szCs w:val="22"/>
          <w:u w:val="single"/>
          <w:lang w:val="en-GB"/>
        </w:rPr>
        <w:t>Optional Courses</w:t>
      </w:r>
    </w:p>
    <w:p w14:paraId="2958AF9C" w14:textId="028F1D27" w:rsidR="00834430" w:rsidRDefault="00C306E6" w:rsidP="00C9069F">
      <w:pPr>
        <w:pStyle w:val="ListParagraph"/>
        <w:numPr>
          <w:ilvl w:val="0"/>
          <w:numId w:val="17"/>
        </w:numPr>
        <w:ind w:left="720"/>
        <w:jc w:val="both"/>
        <w:rPr>
          <w:rFonts w:ascii="Arial" w:hAnsi="Arial" w:cs="Arial"/>
          <w:sz w:val="22"/>
          <w:szCs w:val="22"/>
          <w:lang w:val="en-GB"/>
        </w:rPr>
      </w:pPr>
      <w:r>
        <w:rPr>
          <w:rFonts w:ascii="Arial" w:hAnsi="Arial" w:cs="Arial"/>
          <w:sz w:val="22"/>
          <w:szCs w:val="22"/>
          <w:lang w:val="en-GB"/>
        </w:rPr>
        <w:t>Clinical Teaching Practice Experience</w:t>
      </w:r>
      <w:r w:rsidR="00834430" w:rsidRPr="00834430">
        <w:rPr>
          <w:rFonts w:ascii="Arial" w:hAnsi="Arial" w:cs="Arial"/>
          <w:sz w:val="22"/>
          <w:szCs w:val="22"/>
          <w:lang w:val="en-GB"/>
        </w:rPr>
        <w:t xml:space="preserve"> (0.5 Credit)</w:t>
      </w:r>
    </w:p>
    <w:p w14:paraId="6C6829E0" w14:textId="2AAECBC9" w:rsidR="00C306E6" w:rsidRDefault="00C306E6" w:rsidP="00C306E6">
      <w:pPr>
        <w:pStyle w:val="ListParagraph"/>
        <w:jc w:val="both"/>
        <w:rPr>
          <w:rFonts w:ascii="Arial" w:hAnsi="Arial" w:cs="Arial"/>
          <w:sz w:val="22"/>
          <w:szCs w:val="22"/>
          <w:lang w:val="en-GB"/>
        </w:rPr>
      </w:pPr>
      <w:r>
        <w:rPr>
          <w:rFonts w:ascii="Arial" w:hAnsi="Arial" w:cs="Arial"/>
          <w:sz w:val="22"/>
          <w:szCs w:val="22"/>
          <w:lang w:val="en-GB"/>
        </w:rPr>
        <w:t>A plan for clinical evaluation is to be negotiated with the Program Coordinator/Director if this option is selected.  In view of difficulties with licensure, this activity will be conducted in the student’s own practice (if suitable) or in an appropriate alternate clinical teaching site near the student’s location (if possible).  Suggested methods for determining and assessing the clinical requirements for the students will be available upon request.  This experience is mandatory for PGY3 Enhanced Skills Residents.</w:t>
      </w:r>
    </w:p>
    <w:p w14:paraId="731B6172" w14:textId="77777777" w:rsidR="00C306E6" w:rsidRPr="00834430" w:rsidRDefault="00C306E6" w:rsidP="00C306E6">
      <w:pPr>
        <w:pStyle w:val="ListParagraph"/>
        <w:jc w:val="both"/>
        <w:rPr>
          <w:rFonts w:ascii="Arial" w:hAnsi="Arial" w:cs="Arial"/>
          <w:sz w:val="22"/>
          <w:szCs w:val="22"/>
          <w:lang w:val="en-GB"/>
        </w:rPr>
      </w:pPr>
    </w:p>
    <w:p w14:paraId="4A55BE73" w14:textId="2AF2AAFF" w:rsidR="00834430" w:rsidRDefault="00834430" w:rsidP="00C9069F">
      <w:pPr>
        <w:pStyle w:val="ListParagraph"/>
        <w:numPr>
          <w:ilvl w:val="0"/>
          <w:numId w:val="17"/>
        </w:numPr>
        <w:ind w:left="720"/>
        <w:jc w:val="both"/>
        <w:rPr>
          <w:rFonts w:ascii="Arial" w:hAnsi="Arial" w:cs="Arial"/>
          <w:sz w:val="22"/>
          <w:szCs w:val="22"/>
          <w:lang w:val="en-GB"/>
        </w:rPr>
      </w:pPr>
      <w:r w:rsidRPr="00834430">
        <w:rPr>
          <w:rFonts w:ascii="Arial" w:hAnsi="Arial" w:cs="Arial"/>
          <w:sz w:val="22"/>
          <w:szCs w:val="22"/>
          <w:lang w:val="en-GB"/>
        </w:rPr>
        <w:t>Canada’s Health System Current Policy Issues (0.5 Credit)</w:t>
      </w:r>
    </w:p>
    <w:p w14:paraId="18CFE57B" w14:textId="259F63D8" w:rsidR="00E56777" w:rsidRDefault="00E56777" w:rsidP="00E56777">
      <w:pPr>
        <w:pStyle w:val="ListParagraph"/>
        <w:jc w:val="both"/>
        <w:rPr>
          <w:rFonts w:ascii="Arial" w:hAnsi="Arial" w:cs="Arial"/>
          <w:sz w:val="22"/>
          <w:szCs w:val="22"/>
          <w:lang w:val="en-GB"/>
        </w:rPr>
      </w:pPr>
      <w:r>
        <w:rPr>
          <w:rFonts w:ascii="Arial" w:hAnsi="Arial" w:cs="Arial"/>
          <w:sz w:val="22"/>
          <w:szCs w:val="22"/>
          <w:lang w:val="en-GB"/>
        </w:rPr>
        <w:t>This course is structured to offer intere</w:t>
      </w:r>
      <w:r w:rsidR="001C732B">
        <w:rPr>
          <w:rFonts w:ascii="Arial" w:hAnsi="Arial" w:cs="Arial"/>
          <w:sz w:val="22"/>
          <w:szCs w:val="22"/>
          <w:lang w:val="en-GB"/>
        </w:rPr>
        <w:t>s</w:t>
      </w:r>
      <w:r>
        <w:rPr>
          <w:rFonts w:ascii="Arial" w:hAnsi="Arial" w:cs="Arial"/>
          <w:sz w:val="22"/>
          <w:szCs w:val="22"/>
          <w:lang w:val="en-GB"/>
        </w:rPr>
        <w:t>ted students an in-depth look at pertinent issues facing the Canadian health care system, and some possible policy options that could be tried (or are being tried) in order to improve the system.</w:t>
      </w:r>
    </w:p>
    <w:p w14:paraId="6A211661" w14:textId="77777777" w:rsidR="00E56777" w:rsidRDefault="00E56777" w:rsidP="00E56777">
      <w:pPr>
        <w:pStyle w:val="ListParagraph"/>
        <w:jc w:val="both"/>
        <w:rPr>
          <w:rFonts w:ascii="Arial" w:hAnsi="Arial" w:cs="Arial"/>
          <w:sz w:val="22"/>
          <w:szCs w:val="22"/>
          <w:lang w:val="en-GB"/>
        </w:rPr>
      </w:pPr>
    </w:p>
    <w:p w14:paraId="12647204" w14:textId="0E6604DF" w:rsidR="00E56777" w:rsidRDefault="00E56777" w:rsidP="00C9069F">
      <w:pPr>
        <w:pStyle w:val="ListParagraph"/>
        <w:numPr>
          <w:ilvl w:val="0"/>
          <w:numId w:val="17"/>
        </w:numPr>
        <w:ind w:left="720"/>
        <w:jc w:val="both"/>
        <w:rPr>
          <w:rFonts w:ascii="Arial" w:hAnsi="Arial" w:cs="Arial"/>
          <w:sz w:val="22"/>
          <w:szCs w:val="22"/>
          <w:lang w:val="en-GB"/>
        </w:rPr>
      </w:pPr>
      <w:r>
        <w:rPr>
          <w:rFonts w:ascii="Arial" w:hAnsi="Arial" w:cs="Arial"/>
          <w:sz w:val="22"/>
          <w:szCs w:val="22"/>
          <w:lang w:val="en-GB"/>
        </w:rPr>
        <w:t>Other optional courses</w:t>
      </w:r>
    </w:p>
    <w:p w14:paraId="3276B0B6" w14:textId="7AD58ED0" w:rsidR="00E56777" w:rsidRDefault="00E56777" w:rsidP="00E56777">
      <w:pPr>
        <w:pStyle w:val="ListParagraph"/>
        <w:jc w:val="both"/>
        <w:rPr>
          <w:rFonts w:ascii="Arial" w:hAnsi="Arial" w:cs="Arial"/>
          <w:sz w:val="22"/>
          <w:szCs w:val="22"/>
          <w:lang w:val="en-GB"/>
        </w:rPr>
      </w:pPr>
      <w:r>
        <w:rPr>
          <w:rFonts w:ascii="Arial" w:hAnsi="Arial" w:cs="Arial"/>
          <w:sz w:val="22"/>
          <w:szCs w:val="22"/>
          <w:lang w:val="en-GB"/>
        </w:rPr>
        <w:lastRenderedPageBreak/>
        <w:t>Up to a maximum of 1.0 credit may be selected from other approved relevant Masters Degree Programs around the world.</w:t>
      </w:r>
    </w:p>
    <w:p w14:paraId="3A96B09C" w14:textId="77777777" w:rsidR="00834430" w:rsidRDefault="00834430" w:rsidP="004609C2">
      <w:pPr>
        <w:jc w:val="both"/>
        <w:rPr>
          <w:rFonts w:ascii="Arial" w:hAnsi="Arial" w:cs="Arial"/>
          <w:sz w:val="22"/>
          <w:szCs w:val="22"/>
          <w:lang w:val="en-GB"/>
        </w:rPr>
      </w:pPr>
    </w:p>
    <w:p w14:paraId="172D4EEF" w14:textId="77777777" w:rsidR="00842111" w:rsidRPr="001718D1" w:rsidRDefault="00842111" w:rsidP="004609C2">
      <w:pPr>
        <w:jc w:val="both"/>
        <w:rPr>
          <w:rFonts w:ascii="Arial" w:hAnsi="Arial" w:cs="Arial"/>
          <w:sz w:val="22"/>
          <w:szCs w:val="22"/>
          <w:lang w:val="en-GB"/>
        </w:rPr>
      </w:pPr>
    </w:p>
    <w:p w14:paraId="4FED9B15" w14:textId="77777777" w:rsidR="00E550AA" w:rsidRPr="001718D1" w:rsidRDefault="001718D1" w:rsidP="004609C2">
      <w:pPr>
        <w:pStyle w:val="BodyText"/>
        <w:jc w:val="both"/>
        <w:rPr>
          <w:rFonts w:ascii="Arial" w:hAnsi="Arial" w:cs="Arial"/>
          <w:smallCaps/>
          <w:sz w:val="22"/>
          <w:szCs w:val="22"/>
          <w:lang w:val="en-GB"/>
        </w:rPr>
      </w:pPr>
      <w:r w:rsidRPr="001718D1">
        <w:rPr>
          <w:rFonts w:ascii="Arial" w:hAnsi="Arial" w:cs="Arial"/>
          <w:smallCaps/>
          <w:sz w:val="22"/>
          <w:szCs w:val="22"/>
          <w:lang w:val="en-GB"/>
        </w:rPr>
        <w:t>Learning Environment</w:t>
      </w:r>
    </w:p>
    <w:p w14:paraId="696348D9" w14:textId="77777777" w:rsidR="003255AA" w:rsidRDefault="003255AA" w:rsidP="004609C2">
      <w:pPr>
        <w:jc w:val="both"/>
        <w:rPr>
          <w:rFonts w:ascii="Arial" w:hAnsi="Arial" w:cs="Arial"/>
          <w:sz w:val="22"/>
          <w:szCs w:val="22"/>
          <w:lang w:val="en-GB"/>
        </w:rPr>
      </w:pPr>
    </w:p>
    <w:p w14:paraId="78822EF9" w14:textId="632854BA" w:rsidR="003C305A" w:rsidRPr="00083004" w:rsidRDefault="003C305A" w:rsidP="00C9069F">
      <w:pPr>
        <w:numPr>
          <w:ilvl w:val="0"/>
          <w:numId w:val="15"/>
        </w:numPr>
        <w:jc w:val="both"/>
        <w:rPr>
          <w:rFonts w:ascii="Arial" w:hAnsi="Arial" w:cs="Arial"/>
          <w:sz w:val="22"/>
          <w:szCs w:val="22"/>
        </w:rPr>
      </w:pPr>
      <w:r>
        <w:rPr>
          <w:rFonts w:ascii="Arial" w:hAnsi="Arial" w:cs="Arial"/>
          <w:sz w:val="22"/>
          <w:szCs w:val="22"/>
        </w:rPr>
        <w:t>Clinical teaching unit affiliated with UWO.</w:t>
      </w:r>
    </w:p>
    <w:p w14:paraId="3550F7F9" w14:textId="56B46F8D" w:rsidR="003C305A" w:rsidRDefault="003C305A" w:rsidP="00C9069F">
      <w:pPr>
        <w:numPr>
          <w:ilvl w:val="0"/>
          <w:numId w:val="15"/>
        </w:numPr>
        <w:jc w:val="both"/>
        <w:rPr>
          <w:rFonts w:ascii="Arial" w:hAnsi="Arial" w:cs="Arial"/>
          <w:sz w:val="22"/>
          <w:szCs w:val="22"/>
        </w:rPr>
      </w:pPr>
      <w:r>
        <w:rPr>
          <w:rFonts w:ascii="Arial" w:hAnsi="Arial" w:cs="Arial"/>
          <w:sz w:val="22"/>
          <w:szCs w:val="22"/>
        </w:rPr>
        <w:t>Class room work at UWO.</w:t>
      </w:r>
    </w:p>
    <w:p w14:paraId="1F03AD1A" w14:textId="0D06BE05" w:rsidR="003C305A" w:rsidRPr="00083004" w:rsidRDefault="003C305A" w:rsidP="00C9069F">
      <w:pPr>
        <w:numPr>
          <w:ilvl w:val="0"/>
          <w:numId w:val="15"/>
        </w:numPr>
        <w:jc w:val="both"/>
        <w:rPr>
          <w:rFonts w:ascii="Arial" w:hAnsi="Arial" w:cs="Arial"/>
          <w:sz w:val="22"/>
          <w:szCs w:val="22"/>
        </w:rPr>
      </w:pPr>
      <w:r>
        <w:rPr>
          <w:rFonts w:ascii="Arial" w:hAnsi="Arial" w:cs="Arial"/>
          <w:sz w:val="22"/>
          <w:szCs w:val="22"/>
        </w:rPr>
        <w:t>Internet learning via one45 classroom.</w:t>
      </w:r>
    </w:p>
    <w:p w14:paraId="7AA2BB4A" w14:textId="77777777" w:rsidR="00083004" w:rsidRDefault="00083004" w:rsidP="004609C2">
      <w:pPr>
        <w:jc w:val="both"/>
        <w:rPr>
          <w:rFonts w:ascii="Arial" w:hAnsi="Arial" w:cs="Arial"/>
          <w:sz w:val="22"/>
          <w:szCs w:val="22"/>
          <w:lang w:val="en-GB"/>
        </w:rPr>
      </w:pPr>
    </w:p>
    <w:p w14:paraId="6EC62018" w14:textId="77777777" w:rsidR="001C732B" w:rsidRDefault="001C732B" w:rsidP="004609C2">
      <w:pPr>
        <w:jc w:val="both"/>
        <w:rPr>
          <w:rFonts w:ascii="Arial" w:hAnsi="Arial" w:cs="Arial"/>
          <w:sz w:val="22"/>
          <w:szCs w:val="22"/>
        </w:rPr>
      </w:pPr>
    </w:p>
    <w:p w14:paraId="4FF804BC" w14:textId="77777777" w:rsidR="00083004" w:rsidRPr="00083004" w:rsidRDefault="00083004" w:rsidP="004609C2">
      <w:pPr>
        <w:jc w:val="both"/>
        <w:rPr>
          <w:rFonts w:ascii="Arial" w:hAnsi="Arial" w:cs="Arial"/>
          <w:b/>
          <w:bCs/>
          <w:smallCaps/>
          <w:sz w:val="22"/>
          <w:szCs w:val="22"/>
        </w:rPr>
      </w:pPr>
      <w:r w:rsidRPr="00083004">
        <w:rPr>
          <w:rFonts w:ascii="Arial" w:hAnsi="Arial" w:cs="Arial"/>
          <w:b/>
          <w:bCs/>
          <w:smallCaps/>
          <w:sz w:val="22"/>
          <w:szCs w:val="22"/>
        </w:rPr>
        <w:t>Hierarchal Structure</w:t>
      </w:r>
    </w:p>
    <w:p w14:paraId="78DA8E10" w14:textId="77777777" w:rsidR="00083004" w:rsidRDefault="00083004" w:rsidP="004609C2">
      <w:pPr>
        <w:jc w:val="both"/>
        <w:rPr>
          <w:rFonts w:ascii="Arial" w:hAnsi="Arial" w:cs="Arial"/>
          <w:sz w:val="22"/>
          <w:szCs w:val="22"/>
        </w:rPr>
      </w:pPr>
    </w:p>
    <w:p w14:paraId="7388FFFC" w14:textId="199B746D" w:rsidR="00083004" w:rsidRPr="00083004" w:rsidRDefault="00083004" w:rsidP="00C9069F">
      <w:pPr>
        <w:numPr>
          <w:ilvl w:val="0"/>
          <w:numId w:val="20"/>
        </w:numPr>
        <w:jc w:val="both"/>
        <w:rPr>
          <w:rFonts w:ascii="Arial" w:hAnsi="Arial" w:cs="Arial"/>
          <w:sz w:val="22"/>
          <w:szCs w:val="22"/>
        </w:rPr>
      </w:pPr>
      <w:r w:rsidRPr="00083004">
        <w:rPr>
          <w:rFonts w:ascii="Arial" w:hAnsi="Arial" w:cs="Arial"/>
          <w:sz w:val="22"/>
          <w:szCs w:val="22"/>
        </w:rPr>
        <w:t xml:space="preserve">Director – Dr. </w:t>
      </w:r>
      <w:r w:rsidR="00A36C13">
        <w:rPr>
          <w:rFonts w:ascii="Arial" w:hAnsi="Arial" w:cs="Arial"/>
          <w:sz w:val="22"/>
          <w:szCs w:val="22"/>
        </w:rPr>
        <w:t>Darren Van Dam</w:t>
      </w:r>
    </w:p>
    <w:p w14:paraId="69D15045" w14:textId="362FE397" w:rsidR="00083004" w:rsidRPr="00083004" w:rsidRDefault="001C732B" w:rsidP="00C9069F">
      <w:pPr>
        <w:numPr>
          <w:ilvl w:val="0"/>
          <w:numId w:val="20"/>
        </w:numPr>
        <w:jc w:val="both"/>
        <w:rPr>
          <w:rFonts w:ascii="Arial" w:hAnsi="Arial" w:cs="Arial"/>
          <w:sz w:val="22"/>
          <w:szCs w:val="22"/>
        </w:rPr>
      </w:pPr>
      <w:r>
        <w:rPr>
          <w:rFonts w:ascii="Arial" w:hAnsi="Arial" w:cs="Arial"/>
          <w:sz w:val="22"/>
          <w:szCs w:val="22"/>
        </w:rPr>
        <w:t>Graduate Studies Director</w:t>
      </w:r>
      <w:r w:rsidR="00083004" w:rsidRPr="00083004">
        <w:rPr>
          <w:rFonts w:ascii="Arial" w:hAnsi="Arial" w:cs="Arial"/>
          <w:sz w:val="22"/>
          <w:szCs w:val="22"/>
        </w:rPr>
        <w:t xml:space="preserve"> </w:t>
      </w:r>
      <w:r w:rsidR="00DE788D">
        <w:rPr>
          <w:rFonts w:ascii="Arial" w:hAnsi="Arial" w:cs="Arial"/>
          <w:sz w:val="22"/>
          <w:szCs w:val="22"/>
        </w:rPr>
        <w:t>–</w:t>
      </w:r>
      <w:r w:rsidR="00083004" w:rsidRPr="00083004">
        <w:rPr>
          <w:rFonts w:ascii="Arial" w:hAnsi="Arial" w:cs="Arial"/>
          <w:sz w:val="22"/>
          <w:szCs w:val="22"/>
        </w:rPr>
        <w:t xml:space="preserve"> Dr. </w:t>
      </w:r>
      <w:r w:rsidR="00A36C13">
        <w:rPr>
          <w:rFonts w:ascii="Arial" w:hAnsi="Arial" w:cs="Arial"/>
          <w:sz w:val="22"/>
          <w:szCs w:val="22"/>
        </w:rPr>
        <w:t>Judith Brown</w:t>
      </w:r>
      <w:r>
        <w:rPr>
          <w:rFonts w:ascii="Arial" w:hAnsi="Arial" w:cs="Arial"/>
          <w:sz w:val="22"/>
          <w:szCs w:val="22"/>
        </w:rPr>
        <w:t xml:space="preserve"> (Chair Masters in Clinical Science and PhD programs)</w:t>
      </w:r>
    </w:p>
    <w:p w14:paraId="12972591" w14:textId="2481EC4A" w:rsidR="004D74B6" w:rsidRPr="00083004" w:rsidRDefault="00A36C13" w:rsidP="00C9069F">
      <w:pPr>
        <w:numPr>
          <w:ilvl w:val="0"/>
          <w:numId w:val="20"/>
        </w:numPr>
        <w:jc w:val="both"/>
        <w:rPr>
          <w:rFonts w:ascii="Arial" w:hAnsi="Arial" w:cs="Arial"/>
          <w:sz w:val="22"/>
          <w:szCs w:val="22"/>
        </w:rPr>
      </w:pPr>
      <w:r>
        <w:rPr>
          <w:rFonts w:ascii="Arial" w:hAnsi="Arial" w:cs="Arial"/>
          <w:sz w:val="22"/>
          <w:szCs w:val="22"/>
        </w:rPr>
        <w:t>Administrative Support</w:t>
      </w:r>
      <w:r w:rsidR="00FB7402">
        <w:rPr>
          <w:rFonts w:ascii="Arial" w:hAnsi="Arial" w:cs="Arial"/>
          <w:sz w:val="22"/>
          <w:szCs w:val="22"/>
        </w:rPr>
        <w:t xml:space="preserve"> – Ms. Liz McInnis</w:t>
      </w:r>
    </w:p>
    <w:p w14:paraId="4B88F661" w14:textId="74F04F57" w:rsidR="00083004" w:rsidRPr="00083004" w:rsidRDefault="00083004" w:rsidP="004D74B6">
      <w:pPr>
        <w:ind w:left="720"/>
        <w:jc w:val="both"/>
        <w:rPr>
          <w:rFonts w:ascii="Arial" w:hAnsi="Arial" w:cs="Arial"/>
          <w:sz w:val="22"/>
          <w:szCs w:val="22"/>
        </w:rPr>
      </w:pPr>
    </w:p>
    <w:p w14:paraId="6060C4BF" w14:textId="77777777" w:rsidR="003255AA" w:rsidRPr="001718D1" w:rsidRDefault="003255AA" w:rsidP="004609C2">
      <w:pPr>
        <w:jc w:val="both"/>
        <w:rPr>
          <w:rFonts w:ascii="Arial" w:hAnsi="Arial" w:cs="Arial"/>
          <w:sz w:val="22"/>
          <w:szCs w:val="22"/>
        </w:rPr>
      </w:pPr>
    </w:p>
    <w:p w14:paraId="7B68C799" w14:textId="77777777" w:rsidR="003255AA" w:rsidRPr="00093F99" w:rsidRDefault="001718D1" w:rsidP="004609C2">
      <w:pPr>
        <w:jc w:val="both"/>
        <w:rPr>
          <w:rFonts w:ascii="Arial" w:hAnsi="Arial" w:cs="Arial"/>
          <w:b/>
          <w:bCs/>
          <w:smallCaps/>
          <w:sz w:val="22"/>
          <w:szCs w:val="22"/>
        </w:rPr>
      </w:pPr>
      <w:r w:rsidRPr="00093F99">
        <w:rPr>
          <w:rFonts w:ascii="Arial" w:hAnsi="Arial" w:cs="Arial"/>
          <w:b/>
          <w:bCs/>
          <w:smallCaps/>
          <w:sz w:val="22"/>
          <w:szCs w:val="22"/>
        </w:rPr>
        <w:t>Duties</w:t>
      </w:r>
    </w:p>
    <w:p w14:paraId="7DBE2E37" w14:textId="77777777" w:rsidR="003255AA" w:rsidRPr="00093F99" w:rsidRDefault="003255AA" w:rsidP="004609C2">
      <w:pPr>
        <w:jc w:val="both"/>
        <w:rPr>
          <w:rFonts w:ascii="Arial" w:hAnsi="Arial" w:cs="Arial"/>
          <w:sz w:val="22"/>
          <w:szCs w:val="22"/>
        </w:rPr>
      </w:pPr>
    </w:p>
    <w:p w14:paraId="03FFFB15" w14:textId="77777777" w:rsidR="00083004" w:rsidRPr="00093F99" w:rsidRDefault="00083004" w:rsidP="00C9069F">
      <w:pPr>
        <w:numPr>
          <w:ilvl w:val="0"/>
          <w:numId w:val="14"/>
        </w:numPr>
        <w:jc w:val="both"/>
        <w:rPr>
          <w:rFonts w:ascii="Arial" w:hAnsi="Arial" w:cs="Arial"/>
          <w:sz w:val="22"/>
          <w:szCs w:val="22"/>
        </w:rPr>
      </w:pPr>
      <w:r w:rsidRPr="00093F99">
        <w:rPr>
          <w:rFonts w:ascii="Arial" w:hAnsi="Arial" w:cs="Arial"/>
          <w:sz w:val="22"/>
          <w:szCs w:val="22"/>
        </w:rPr>
        <w:t>Patient care on which ever service they are scheduled, including admissions, discharges and daily rounds.  To be supervised by the attending physician.</w:t>
      </w:r>
    </w:p>
    <w:p w14:paraId="2C73E697" w14:textId="3BEE560D" w:rsidR="00083004" w:rsidRPr="00351744" w:rsidRDefault="00083004" w:rsidP="00351744">
      <w:pPr>
        <w:numPr>
          <w:ilvl w:val="0"/>
          <w:numId w:val="14"/>
        </w:numPr>
        <w:jc w:val="both"/>
        <w:rPr>
          <w:rFonts w:ascii="Arial" w:hAnsi="Arial" w:cs="Arial"/>
          <w:sz w:val="22"/>
          <w:szCs w:val="22"/>
        </w:rPr>
      </w:pPr>
      <w:r w:rsidRPr="00093F99">
        <w:rPr>
          <w:rFonts w:ascii="Arial" w:hAnsi="Arial" w:cs="Arial"/>
          <w:sz w:val="22"/>
          <w:szCs w:val="22"/>
        </w:rPr>
        <w:t xml:space="preserve">Participation in </w:t>
      </w:r>
      <w:r w:rsidR="00351744">
        <w:rPr>
          <w:rFonts w:ascii="Arial" w:hAnsi="Arial" w:cs="Arial"/>
          <w:sz w:val="22"/>
          <w:szCs w:val="22"/>
        </w:rPr>
        <w:t xml:space="preserve">Family Medicine postgraduate </w:t>
      </w:r>
      <w:r w:rsidRPr="00093F99">
        <w:rPr>
          <w:rFonts w:ascii="Arial" w:hAnsi="Arial" w:cs="Arial"/>
          <w:sz w:val="22"/>
          <w:szCs w:val="22"/>
        </w:rPr>
        <w:t>committee</w:t>
      </w:r>
      <w:r w:rsidR="00351744">
        <w:rPr>
          <w:rFonts w:ascii="Arial" w:hAnsi="Arial" w:cs="Arial"/>
          <w:sz w:val="22"/>
          <w:szCs w:val="22"/>
        </w:rPr>
        <w:t>s</w:t>
      </w:r>
      <w:r w:rsidRPr="00093F99">
        <w:rPr>
          <w:rFonts w:ascii="Arial" w:hAnsi="Arial" w:cs="Arial"/>
          <w:sz w:val="22"/>
          <w:szCs w:val="22"/>
        </w:rPr>
        <w:t>.</w:t>
      </w:r>
    </w:p>
    <w:p w14:paraId="7561F50F" w14:textId="2A439368" w:rsidR="00083004" w:rsidRPr="00093F99" w:rsidRDefault="001C732B" w:rsidP="00C9069F">
      <w:pPr>
        <w:numPr>
          <w:ilvl w:val="0"/>
          <w:numId w:val="14"/>
        </w:numPr>
        <w:jc w:val="both"/>
        <w:rPr>
          <w:rFonts w:ascii="Arial" w:hAnsi="Arial" w:cs="Arial"/>
          <w:sz w:val="22"/>
          <w:szCs w:val="22"/>
        </w:rPr>
      </w:pPr>
      <w:r>
        <w:rPr>
          <w:rFonts w:ascii="Arial" w:hAnsi="Arial" w:cs="Arial"/>
          <w:sz w:val="22"/>
          <w:szCs w:val="22"/>
        </w:rPr>
        <w:t>Resident research project (oral presentation) to be presented at Family Medicine Resident Research Day in June</w:t>
      </w:r>
    </w:p>
    <w:p w14:paraId="4A034838" w14:textId="0AD3A558" w:rsidR="00083004" w:rsidRPr="00093F99" w:rsidRDefault="004D74B6" w:rsidP="00C9069F">
      <w:pPr>
        <w:numPr>
          <w:ilvl w:val="0"/>
          <w:numId w:val="14"/>
        </w:numPr>
        <w:jc w:val="both"/>
        <w:rPr>
          <w:rFonts w:ascii="Arial" w:hAnsi="Arial" w:cs="Arial"/>
          <w:sz w:val="22"/>
          <w:szCs w:val="22"/>
        </w:rPr>
      </w:pPr>
      <w:r w:rsidRPr="00093F99">
        <w:rPr>
          <w:rFonts w:ascii="Arial" w:hAnsi="Arial" w:cs="Arial"/>
          <w:sz w:val="22"/>
          <w:szCs w:val="22"/>
        </w:rPr>
        <w:t>On Call duties</w:t>
      </w:r>
      <w:r w:rsidR="00083004" w:rsidRPr="00093F99">
        <w:rPr>
          <w:rFonts w:ascii="Arial" w:hAnsi="Arial" w:cs="Arial"/>
          <w:sz w:val="22"/>
          <w:szCs w:val="22"/>
        </w:rPr>
        <w:t xml:space="preserve"> w</w:t>
      </w:r>
      <w:r w:rsidR="00351744">
        <w:rPr>
          <w:rFonts w:ascii="Arial" w:hAnsi="Arial" w:cs="Arial"/>
          <w:sz w:val="22"/>
          <w:szCs w:val="22"/>
        </w:rPr>
        <w:t>ill follow the PAIRO contract.</w:t>
      </w:r>
    </w:p>
    <w:p w14:paraId="7AF66B46" w14:textId="7A95688A" w:rsidR="00083004" w:rsidRPr="00093F99" w:rsidRDefault="00083004" w:rsidP="00C9069F">
      <w:pPr>
        <w:numPr>
          <w:ilvl w:val="0"/>
          <w:numId w:val="14"/>
        </w:numPr>
        <w:jc w:val="both"/>
        <w:rPr>
          <w:rFonts w:ascii="Arial" w:hAnsi="Arial" w:cs="Arial"/>
          <w:sz w:val="20"/>
          <w:szCs w:val="20"/>
        </w:rPr>
      </w:pPr>
      <w:r w:rsidRPr="00093F99">
        <w:rPr>
          <w:rFonts w:ascii="Arial" w:hAnsi="Arial" w:cs="Arial"/>
          <w:sz w:val="22"/>
          <w:szCs w:val="22"/>
        </w:rPr>
        <w:t xml:space="preserve">Teaching of </w:t>
      </w:r>
      <w:r w:rsidR="00351744">
        <w:rPr>
          <w:rFonts w:ascii="Arial" w:hAnsi="Arial" w:cs="Arial"/>
          <w:sz w:val="22"/>
          <w:szCs w:val="22"/>
        </w:rPr>
        <w:t xml:space="preserve">residents and </w:t>
      </w:r>
      <w:r w:rsidRPr="00093F99">
        <w:rPr>
          <w:rFonts w:ascii="Arial" w:hAnsi="Arial" w:cs="Arial"/>
          <w:sz w:val="22"/>
          <w:szCs w:val="22"/>
        </w:rPr>
        <w:t>clinical clerk</w:t>
      </w:r>
      <w:r w:rsidR="00351744">
        <w:rPr>
          <w:rFonts w:ascii="Arial" w:hAnsi="Arial" w:cs="Arial"/>
          <w:sz w:val="22"/>
          <w:szCs w:val="22"/>
        </w:rPr>
        <w:t>s</w:t>
      </w:r>
      <w:r w:rsidRPr="00093F99">
        <w:rPr>
          <w:rFonts w:ascii="Arial" w:hAnsi="Arial" w:cs="Arial"/>
          <w:sz w:val="22"/>
          <w:szCs w:val="22"/>
        </w:rPr>
        <w:t xml:space="preserve"> if they are on service.</w:t>
      </w:r>
    </w:p>
    <w:p w14:paraId="5A7E61F3" w14:textId="77777777" w:rsidR="003255AA" w:rsidRDefault="003255AA" w:rsidP="004609C2">
      <w:pPr>
        <w:jc w:val="both"/>
        <w:rPr>
          <w:rFonts w:ascii="Arial" w:eastAsia="Calibri" w:hAnsi="Arial" w:cs="Arial"/>
          <w:noProof w:val="0"/>
          <w:sz w:val="22"/>
          <w:szCs w:val="22"/>
          <w:lang w:val="en-CA"/>
        </w:rPr>
      </w:pPr>
    </w:p>
    <w:p w14:paraId="3D809B7E" w14:textId="77777777" w:rsidR="00083004" w:rsidRPr="001718D1" w:rsidRDefault="00083004" w:rsidP="004609C2">
      <w:pPr>
        <w:jc w:val="both"/>
        <w:rPr>
          <w:rFonts w:ascii="Arial" w:hAnsi="Arial" w:cs="Arial"/>
          <w:sz w:val="22"/>
          <w:szCs w:val="22"/>
        </w:rPr>
      </w:pPr>
    </w:p>
    <w:p w14:paraId="09DA000D" w14:textId="77777777" w:rsidR="003255AA" w:rsidRPr="001718D1" w:rsidRDefault="00083004" w:rsidP="004609C2">
      <w:pPr>
        <w:jc w:val="both"/>
        <w:rPr>
          <w:rFonts w:ascii="Arial" w:hAnsi="Arial" w:cs="Arial"/>
          <w:b/>
          <w:bCs/>
          <w:smallCaps/>
          <w:sz w:val="22"/>
          <w:szCs w:val="22"/>
        </w:rPr>
      </w:pPr>
      <w:r>
        <w:rPr>
          <w:rFonts w:ascii="Arial" w:hAnsi="Arial" w:cs="Arial"/>
          <w:b/>
          <w:bCs/>
          <w:smallCaps/>
          <w:sz w:val="22"/>
          <w:szCs w:val="22"/>
        </w:rPr>
        <w:t>Organization</w:t>
      </w:r>
    </w:p>
    <w:p w14:paraId="0B40ACF2" w14:textId="77777777" w:rsidR="001718D1" w:rsidRPr="001718D1" w:rsidRDefault="001718D1" w:rsidP="004609C2">
      <w:pPr>
        <w:jc w:val="both"/>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701"/>
        <w:gridCol w:w="1701"/>
        <w:gridCol w:w="1701"/>
        <w:gridCol w:w="1701"/>
        <w:gridCol w:w="1701"/>
      </w:tblGrid>
      <w:tr w:rsidR="00945603" w:rsidRPr="00945603" w14:paraId="796249C8" w14:textId="77777777" w:rsidTr="00945603">
        <w:tc>
          <w:tcPr>
            <w:tcW w:w="1809" w:type="dxa"/>
          </w:tcPr>
          <w:p w14:paraId="2D561805" w14:textId="77777777" w:rsidR="00945603" w:rsidRPr="00945603" w:rsidRDefault="00945603" w:rsidP="00846ECF">
            <w:pPr>
              <w:spacing w:before="60" w:after="60"/>
              <w:jc w:val="center"/>
              <w:rPr>
                <w:rFonts w:ascii="Arial" w:hAnsi="Arial" w:cs="Arial"/>
                <w:b/>
                <w:bCs/>
                <w:sz w:val="20"/>
                <w:szCs w:val="20"/>
              </w:rPr>
            </w:pPr>
            <w:r w:rsidRPr="00945603">
              <w:rPr>
                <w:rFonts w:ascii="Arial" w:hAnsi="Arial" w:cs="Arial"/>
                <w:b/>
                <w:bCs/>
                <w:sz w:val="20"/>
                <w:szCs w:val="20"/>
              </w:rPr>
              <w:t>July</w:t>
            </w:r>
          </w:p>
        </w:tc>
        <w:tc>
          <w:tcPr>
            <w:tcW w:w="1701" w:type="dxa"/>
          </w:tcPr>
          <w:p w14:paraId="5AE4346F" w14:textId="77777777" w:rsidR="00945603" w:rsidRPr="00945603" w:rsidRDefault="00945603" w:rsidP="00846ECF">
            <w:pPr>
              <w:spacing w:before="60" w:after="60"/>
              <w:jc w:val="center"/>
              <w:rPr>
                <w:rFonts w:ascii="Arial" w:hAnsi="Arial" w:cs="Arial"/>
                <w:b/>
                <w:bCs/>
                <w:sz w:val="20"/>
                <w:szCs w:val="20"/>
              </w:rPr>
            </w:pPr>
            <w:r w:rsidRPr="00945603">
              <w:rPr>
                <w:rFonts w:ascii="Arial" w:hAnsi="Arial" w:cs="Arial"/>
                <w:b/>
                <w:bCs/>
                <w:sz w:val="20"/>
                <w:szCs w:val="20"/>
              </w:rPr>
              <w:t>August</w:t>
            </w:r>
          </w:p>
        </w:tc>
        <w:tc>
          <w:tcPr>
            <w:tcW w:w="1701" w:type="dxa"/>
          </w:tcPr>
          <w:p w14:paraId="7FBC5E23" w14:textId="77777777" w:rsidR="00945603" w:rsidRPr="00945603" w:rsidRDefault="00945603" w:rsidP="00846ECF">
            <w:pPr>
              <w:spacing w:before="60" w:after="60"/>
              <w:jc w:val="center"/>
              <w:rPr>
                <w:rFonts w:ascii="Arial" w:hAnsi="Arial" w:cs="Arial"/>
                <w:b/>
                <w:bCs/>
                <w:sz w:val="20"/>
                <w:szCs w:val="20"/>
              </w:rPr>
            </w:pPr>
            <w:r w:rsidRPr="00945603">
              <w:rPr>
                <w:rFonts w:ascii="Arial" w:hAnsi="Arial" w:cs="Arial"/>
                <w:b/>
                <w:bCs/>
                <w:sz w:val="20"/>
                <w:szCs w:val="20"/>
              </w:rPr>
              <w:t>September</w:t>
            </w:r>
          </w:p>
        </w:tc>
        <w:tc>
          <w:tcPr>
            <w:tcW w:w="1701" w:type="dxa"/>
          </w:tcPr>
          <w:p w14:paraId="7874606B" w14:textId="77777777" w:rsidR="00945603" w:rsidRPr="00945603" w:rsidRDefault="00945603" w:rsidP="00846ECF">
            <w:pPr>
              <w:spacing w:before="60" w:after="60"/>
              <w:jc w:val="center"/>
              <w:rPr>
                <w:rFonts w:ascii="Arial" w:hAnsi="Arial" w:cs="Arial"/>
                <w:b/>
                <w:bCs/>
                <w:sz w:val="20"/>
                <w:szCs w:val="20"/>
              </w:rPr>
            </w:pPr>
            <w:r w:rsidRPr="00945603">
              <w:rPr>
                <w:rFonts w:ascii="Arial" w:hAnsi="Arial" w:cs="Arial"/>
                <w:b/>
                <w:bCs/>
                <w:sz w:val="20"/>
                <w:szCs w:val="20"/>
              </w:rPr>
              <w:t>October</w:t>
            </w:r>
          </w:p>
        </w:tc>
        <w:tc>
          <w:tcPr>
            <w:tcW w:w="1701" w:type="dxa"/>
          </w:tcPr>
          <w:p w14:paraId="23A3E4E1" w14:textId="77777777" w:rsidR="00945603" w:rsidRPr="00945603" w:rsidRDefault="00945603" w:rsidP="00846ECF">
            <w:pPr>
              <w:spacing w:before="60" w:after="60"/>
              <w:jc w:val="center"/>
              <w:rPr>
                <w:rFonts w:ascii="Arial" w:hAnsi="Arial" w:cs="Arial"/>
                <w:b/>
                <w:bCs/>
                <w:sz w:val="20"/>
                <w:szCs w:val="20"/>
              </w:rPr>
            </w:pPr>
            <w:r w:rsidRPr="00945603">
              <w:rPr>
                <w:rFonts w:ascii="Arial" w:hAnsi="Arial" w:cs="Arial"/>
                <w:b/>
                <w:bCs/>
                <w:sz w:val="20"/>
                <w:szCs w:val="20"/>
              </w:rPr>
              <w:t>November</w:t>
            </w:r>
          </w:p>
        </w:tc>
        <w:tc>
          <w:tcPr>
            <w:tcW w:w="1701" w:type="dxa"/>
          </w:tcPr>
          <w:p w14:paraId="619056E4" w14:textId="77777777" w:rsidR="00945603" w:rsidRPr="00945603" w:rsidRDefault="00945603" w:rsidP="00846ECF">
            <w:pPr>
              <w:spacing w:before="60" w:after="60"/>
              <w:jc w:val="center"/>
              <w:rPr>
                <w:rFonts w:ascii="Arial" w:hAnsi="Arial" w:cs="Arial"/>
                <w:b/>
                <w:bCs/>
                <w:sz w:val="20"/>
                <w:szCs w:val="20"/>
              </w:rPr>
            </w:pPr>
            <w:r w:rsidRPr="00945603">
              <w:rPr>
                <w:rFonts w:ascii="Arial" w:hAnsi="Arial" w:cs="Arial"/>
                <w:b/>
                <w:bCs/>
                <w:sz w:val="20"/>
                <w:szCs w:val="20"/>
              </w:rPr>
              <w:t>December</w:t>
            </w:r>
          </w:p>
        </w:tc>
      </w:tr>
      <w:tr w:rsidR="00945603" w:rsidRPr="00945603" w14:paraId="7D49D909" w14:textId="77777777" w:rsidTr="00945603">
        <w:tc>
          <w:tcPr>
            <w:tcW w:w="1809" w:type="dxa"/>
          </w:tcPr>
          <w:p w14:paraId="4AB57F82" w14:textId="77777777" w:rsidR="00945603" w:rsidRPr="00945603" w:rsidRDefault="00945603" w:rsidP="00846ECF">
            <w:pPr>
              <w:spacing w:before="60" w:after="60"/>
              <w:jc w:val="center"/>
              <w:rPr>
                <w:rFonts w:ascii="Arial" w:hAnsi="Arial" w:cs="Arial"/>
                <w:sz w:val="20"/>
                <w:szCs w:val="20"/>
              </w:rPr>
            </w:pPr>
          </w:p>
        </w:tc>
        <w:tc>
          <w:tcPr>
            <w:tcW w:w="1701" w:type="dxa"/>
          </w:tcPr>
          <w:p w14:paraId="2FE96FD3" w14:textId="77777777" w:rsidR="00945603" w:rsidRPr="00945603" w:rsidRDefault="00945603" w:rsidP="00846ECF">
            <w:pPr>
              <w:spacing w:before="60" w:after="60"/>
              <w:jc w:val="center"/>
              <w:rPr>
                <w:rFonts w:ascii="Arial" w:hAnsi="Arial" w:cs="Arial"/>
                <w:sz w:val="20"/>
                <w:szCs w:val="20"/>
              </w:rPr>
            </w:pPr>
          </w:p>
        </w:tc>
        <w:tc>
          <w:tcPr>
            <w:tcW w:w="1701" w:type="dxa"/>
          </w:tcPr>
          <w:p w14:paraId="2973C413"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Grand Rounds</w:t>
            </w:r>
          </w:p>
        </w:tc>
        <w:tc>
          <w:tcPr>
            <w:tcW w:w="1701" w:type="dxa"/>
          </w:tcPr>
          <w:p w14:paraId="5935DF3F"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Grand Rounds</w:t>
            </w:r>
          </w:p>
        </w:tc>
        <w:tc>
          <w:tcPr>
            <w:tcW w:w="1701" w:type="dxa"/>
          </w:tcPr>
          <w:p w14:paraId="02C265A2"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Grand Rounds</w:t>
            </w:r>
          </w:p>
        </w:tc>
        <w:tc>
          <w:tcPr>
            <w:tcW w:w="1701" w:type="dxa"/>
          </w:tcPr>
          <w:p w14:paraId="76C1A0FC"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Grand Rounds</w:t>
            </w:r>
          </w:p>
        </w:tc>
      </w:tr>
      <w:tr w:rsidR="00945603" w:rsidRPr="00945603" w14:paraId="16A42381" w14:textId="77777777" w:rsidTr="00945603">
        <w:trPr>
          <w:cantSplit/>
        </w:trPr>
        <w:tc>
          <w:tcPr>
            <w:tcW w:w="1809" w:type="dxa"/>
            <w:vMerge w:val="restart"/>
          </w:tcPr>
          <w:p w14:paraId="151817FF"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Clinical Teaching Unit</w:t>
            </w:r>
          </w:p>
          <w:p w14:paraId="585D5080" w14:textId="77777777" w:rsidR="00945603" w:rsidRPr="00945603" w:rsidRDefault="00945603" w:rsidP="00846ECF">
            <w:pPr>
              <w:spacing w:before="60" w:after="60"/>
              <w:jc w:val="center"/>
              <w:rPr>
                <w:rFonts w:ascii="Arial" w:hAnsi="Arial" w:cs="Arial"/>
                <w:sz w:val="20"/>
                <w:szCs w:val="20"/>
              </w:rPr>
            </w:pPr>
          </w:p>
          <w:p w14:paraId="0EE6278E" w14:textId="77777777" w:rsidR="00945603" w:rsidRPr="00945603" w:rsidRDefault="00945603" w:rsidP="00846ECF">
            <w:pPr>
              <w:spacing w:before="60" w:after="60"/>
              <w:jc w:val="center"/>
              <w:rPr>
                <w:rFonts w:ascii="Arial" w:hAnsi="Arial" w:cs="Arial"/>
                <w:sz w:val="20"/>
                <w:szCs w:val="20"/>
              </w:rPr>
            </w:pPr>
          </w:p>
          <w:p w14:paraId="2E881907" w14:textId="77777777" w:rsidR="00945603" w:rsidRPr="00945603" w:rsidRDefault="00945603" w:rsidP="00846ECF">
            <w:pPr>
              <w:spacing w:before="60" w:after="60"/>
              <w:jc w:val="center"/>
              <w:rPr>
                <w:rFonts w:ascii="Arial" w:hAnsi="Arial" w:cs="Arial"/>
                <w:sz w:val="20"/>
                <w:szCs w:val="20"/>
              </w:rPr>
            </w:pPr>
          </w:p>
          <w:p w14:paraId="3634DBFD"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Rural</w:t>
            </w:r>
          </w:p>
        </w:tc>
        <w:tc>
          <w:tcPr>
            <w:tcW w:w="1701" w:type="dxa"/>
            <w:vMerge w:val="restart"/>
          </w:tcPr>
          <w:p w14:paraId="24E84677"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Clinical Teaching Unit</w:t>
            </w:r>
          </w:p>
          <w:p w14:paraId="7DE3F6A1" w14:textId="77777777" w:rsidR="00945603" w:rsidRPr="00945603" w:rsidRDefault="00945603" w:rsidP="00846ECF">
            <w:pPr>
              <w:spacing w:before="60" w:after="60"/>
              <w:jc w:val="center"/>
              <w:rPr>
                <w:rFonts w:ascii="Arial" w:hAnsi="Arial" w:cs="Arial"/>
                <w:sz w:val="20"/>
                <w:szCs w:val="20"/>
              </w:rPr>
            </w:pPr>
          </w:p>
          <w:p w14:paraId="2D796F8E" w14:textId="77777777" w:rsidR="00945603" w:rsidRPr="00945603" w:rsidRDefault="00945603" w:rsidP="00846ECF">
            <w:pPr>
              <w:spacing w:before="60" w:after="60"/>
              <w:jc w:val="center"/>
              <w:rPr>
                <w:rFonts w:ascii="Arial" w:hAnsi="Arial" w:cs="Arial"/>
                <w:sz w:val="20"/>
                <w:szCs w:val="20"/>
              </w:rPr>
            </w:pPr>
          </w:p>
          <w:p w14:paraId="26B9782C" w14:textId="77777777" w:rsidR="00945603" w:rsidRPr="00945603" w:rsidRDefault="00945603" w:rsidP="00846ECF">
            <w:pPr>
              <w:spacing w:before="60" w:after="60"/>
              <w:jc w:val="center"/>
              <w:rPr>
                <w:rFonts w:ascii="Arial" w:hAnsi="Arial" w:cs="Arial"/>
                <w:sz w:val="20"/>
                <w:szCs w:val="20"/>
              </w:rPr>
            </w:pPr>
          </w:p>
          <w:p w14:paraId="344404CE"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Urban</w:t>
            </w:r>
          </w:p>
        </w:tc>
        <w:tc>
          <w:tcPr>
            <w:tcW w:w="1701" w:type="dxa"/>
          </w:tcPr>
          <w:p w14:paraId="30791DFE"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M.Cl.Sc. </w:t>
            </w:r>
          </w:p>
          <w:p w14:paraId="318053DE"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2 week on-site</w:t>
            </w:r>
          </w:p>
        </w:tc>
        <w:tc>
          <w:tcPr>
            <w:tcW w:w="1701" w:type="dxa"/>
          </w:tcPr>
          <w:p w14:paraId="231E4723"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Course work M.Cl.Sc.</w:t>
            </w:r>
          </w:p>
        </w:tc>
        <w:tc>
          <w:tcPr>
            <w:tcW w:w="1701" w:type="dxa"/>
          </w:tcPr>
          <w:p w14:paraId="5B9BDB3C"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Course work M.Cl.Sc.</w:t>
            </w:r>
          </w:p>
        </w:tc>
        <w:tc>
          <w:tcPr>
            <w:tcW w:w="1701" w:type="dxa"/>
          </w:tcPr>
          <w:p w14:paraId="05367E9E"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Course work M.Cl.Sc.</w:t>
            </w:r>
          </w:p>
        </w:tc>
      </w:tr>
      <w:tr w:rsidR="00945603" w:rsidRPr="00945603" w14:paraId="29E1B580" w14:textId="77777777" w:rsidTr="00945603">
        <w:trPr>
          <w:cantSplit/>
        </w:trPr>
        <w:tc>
          <w:tcPr>
            <w:tcW w:w="1809" w:type="dxa"/>
            <w:vMerge/>
          </w:tcPr>
          <w:p w14:paraId="31F2D6DE" w14:textId="77777777" w:rsidR="00945603" w:rsidRPr="00945603" w:rsidRDefault="00945603" w:rsidP="00846ECF">
            <w:pPr>
              <w:spacing w:before="60" w:after="60"/>
              <w:jc w:val="center"/>
              <w:rPr>
                <w:rFonts w:ascii="Arial" w:hAnsi="Arial" w:cs="Arial"/>
                <w:sz w:val="20"/>
                <w:szCs w:val="20"/>
              </w:rPr>
            </w:pPr>
          </w:p>
        </w:tc>
        <w:tc>
          <w:tcPr>
            <w:tcW w:w="1701" w:type="dxa"/>
            <w:vMerge/>
          </w:tcPr>
          <w:p w14:paraId="4C29D5AB" w14:textId="77777777" w:rsidR="00945603" w:rsidRPr="00945603" w:rsidRDefault="00945603" w:rsidP="00846ECF">
            <w:pPr>
              <w:spacing w:before="60" w:after="60"/>
              <w:jc w:val="center"/>
              <w:rPr>
                <w:rFonts w:ascii="Arial" w:hAnsi="Arial" w:cs="Arial"/>
                <w:sz w:val="20"/>
                <w:szCs w:val="20"/>
              </w:rPr>
            </w:pPr>
          </w:p>
        </w:tc>
        <w:tc>
          <w:tcPr>
            <w:tcW w:w="1701" w:type="dxa"/>
          </w:tcPr>
          <w:p w14:paraId="7BF6E4D9"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Clinical Teaching Unit</w:t>
            </w:r>
          </w:p>
          <w:p w14:paraId="49B64FF8"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½ day/week</w:t>
            </w:r>
          </w:p>
        </w:tc>
        <w:tc>
          <w:tcPr>
            <w:tcW w:w="1701" w:type="dxa"/>
          </w:tcPr>
          <w:p w14:paraId="7226AFBD"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Clinical Teaching Unit</w:t>
            </w:r>
          </w:p>
          <w:p w14:paraId="5130CCE9"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½ day/week</w:t>
            </w:r>
          </w:p>
        </w:tc>
        <w:tc>
          <w:tcPr>
            <w:tcW w:w="1701" w:type="dxa"/>
          </w:tcPr>
          <w:p w14:paraId="5831EC2C"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Clinical Teaching Unit</w:t>
            </w:r>
          </w:p>
          <w:p w14:paraId="0E3E328C"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½ day/week</w:t>
            </w:r>
          </w:p>
        </w:tc>
        <w:tc>
          <w:tcPr>
            <w:tcW w:w="1701" w:type="dxa"/>
          </w:tcPr>
          <w:p w14:paraId="0325E12E"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Clinical Teaching Unit</w:t>
            </w:r>
          </w:p>
          <w:p w14:paraId="5F3C5DA7"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½ day/week</w:t>
            </w:r>
          </w:p>
        </w:tc>
      </w:tr>
      <w:tr w:rsidR="00945603" w:rsidRPr="00945603" w14:paraId="74E79FFD" w14:textId="77777777" w:rsidTr="00945603">
        <w:trPr>
          <w:cantSplit/>
        </w:trPr>
        <w:tc>
          <w:tcPr>
            <w:tcW w:w="1809" w:type="dxa"/>
            <w:vMerge/>
          </w:tcPr>
          <w:p w14:paraId="52FCB435" w14:textId="77777777" w:rsidR="00945603" w:rsidRPr="00945603" w:rsidRDefault="00945603" w:rsidP="00846ECF">
            <w:pPr>
              <w:spacing w:before="60" w:after="60"/>
              <w:jc w:val="center"/>
              <w:rPr>
                <w:rFonts w:ascii="Arial" w:hAnsi="Arial" w:cs="Arial"/>
                <w:sz w:val="20"/>
                <w:szCs w:val="20"/>
              </w:rPr>
            </w:pPr>
          </w:p>
        </w:tc>
        <w:tc>
          <w:tcPr>
            <w:tcW w:w="1701" w:type="dxa"/>
            <w:vMerge/>
          </w:tcPr>
          <w:p w14:paraId="439A44BF" w14:textId="77777777" w:rsidR="00945603" w:rsidRPr="00945603" w:rsidRDefault="00945603" w:rsidP="00846ECF">
            <w:pPr>
              <w:spacing w:before="60" w:after="60"/>
              <w:jc w:val="center"/>
              <w:rPr>
                <w:rFonts w:ascii="Arial" w:hAnsi="Arial" w:cs="Arial"/>
                <w:sz w:val="20"/>
                <w:szCs w:val="20"/>
              </w:rPr>
            </w:pPr>
          </w:p>
        </w:tc>
        <w:tc>
          <w:tcPr>
            <w:tcW w:w="1701" w:type="dxa"/>
          </w:tcPr>
          <w:p w14:paraId="104C3805" w14:textId="77777777" w:rsidR="00945603" w:rsidRPr="00945603" w:rsidRDefault="00945603" w:rsidP="00846ECF">
            <w:pPr>
              <w:spacing w:before="60" w:after="60"/>
              <w:jc w:val="center"/>
              <w:rPr>
                <w:rFonts w:ascii="Arial" w:hAnsi="Arial" w:cs="Arial"/>
                <w:sz w:val="20"/>
                <w:szCs w:val="20"/>
              </w:rPr>
            </w:pPr>
          </w:p>
        </w:tc>
        <w:tc>
          <w:tcPr>
            <w:tcW w:w="1701" w:type="dxa"/>
          </w:tcPr>
          <w:p w14:paraId="570DC91E"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Committee – </w:t>
            </w:r>
          </w:p>
          <w:p w14:paraId="46E971AB"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½ Day </w:t>
            </w:r>
          </w:p>
          <w:p w14:paraId="04BA8AEF"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(2 per month)</w:t>
            </w:r>
          </w:p>
          <w:p w14:paraId="0370B630"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F.D. + 1 other</w:t>
            </w:r>
          </w:p>
        </w:tc>
        <w:tc>
          <w:tcPr>
            <w:tcW w:w="1701" w:type="dxa"/>
          </w:tcPr>
          <w:p w14:paraId="160A0E3B"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Committee – </w:t>
            </w:r>
          </w:p>
          <w:p w14:paraId="1AD0A927"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½ Day</w:t>
            </w:r>
          </w:p>
          <w:p w14:paraId="51F60E17"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(2 per month)</w:t>
            </w:r>
          </w:p>
          <w:p w14:paraId="678768C9"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F.D. + 1 other</w:t>
            </w:r>
          </w:p>
        </w:tc>
        <w:tc>
          <w:tcPr>
            <w:tcW w:w="1701" w:type="dxa"/>
          </w:tcPr>
          <w:p w14:paraId="50CBDE74"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Committee – ½ Day </w:t>
            </w:r>
          </w:p>
          <w:p w14:paraId="3821F683"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(2 per month)</w:t>
            </w:r>
          </w:p>
          <w:p w14:paraId="09FAC86C"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F.D. + 1 other</w:t>
            </w:r>
          </w:p>
        </w:tc>
      </w:tr>
      <w:tr w:rsidR="00945603" w:rsidRPr="00945603" w14:paraId="320A2137" w14:textId="77777777" w:rsidTr="00945603">
        <w:tc>
          <w:tcPr>
            <w:tcW w:w="1809" w:type="dxa"/>
          </w:tcPr>
          <w:p w14:paraId="74F1950F"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On-call</w:t>
            </w:r>
          </w:p>
          <w:p w14:paraId="72F04CDE"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1 weekend in 6</w:t>
            </w:r>
          </w:p>
        </w:tc>
        <w:tc>
          <w:tcPr>
            <w:tcW w:w="1701" w:type="dxa"/>
          </w:tcPr>
          <w:p w14:paraId="07C1DA8F"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On-call</w:t>
            </w:r>
          </w:p>
          <w:p w14:paraId="32EA67CE"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1 weekend in 6</w:t>
            </w:r>
          </w:p>
        </w:tc>
        <w:tc>
          <w:tcPr>
            <w:tcW w:w="1701" w:type="dxa"/>
          </w:tcPr>
          <w:p w14:paraId="659D2B17"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On-call</w:t>
            </w:r>
          </w:p>
          <w:p w14:paraId="598B08B7"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1 weekend in 6</w:t>
            </w:r>
          </w:p>
        </w:tc>
        <w:tc>
          <w:tcPr>
            <w:tcW w:w="1701" w:type="dxa"/>
          </w:tcPr>
          <w:p w14:paraId="45DA3BE2"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On-call</w:t>
            </w:r>
          </w:p>
          <w:p w14:paraId="60381A0D"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1 weekend in 6</w:t>
            </w:r>
          </w:p>
        </w:tc>
        <w:tc>
          <w:tcPr>
            <w:tcW w:w="1701" w:type="dxa"/>
          </w:tcPr>
          <w:p w14:paraId="634C5377"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On-call</w:t>
            </w:r>
          </w:p>
          <w:p w14:paraId="022AE7E8"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1 weekend in 6</w:t>
            </w:r>
          </w:p>
        </w:tc>
        <w:tc>
          <w:tcPr>
            <w:tcW w:w="1701" w:type="dxa"/>
          </w:tcPr>
          <w:p w14:paraId="430F636E"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On-call</w:t>
            </w:r>
          </w:p>
          <w:p w14:paraId="40665CFD"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1 weekend in 6 </w:t>
            </w:r>
          </w:p>
        </w:tc>
      </w:tr>
    </w:tbl>
    <w:p w14:paraId="49A90383" w14:textId="77777777" w:rsidR="00945603" w:rsidRPr="00945603" w:rsidRDefault="00945603" w:rsidP="00945603">
      <w:pPr>
        <w:jc w:val="center"/>
        <w:rPr>
          <w:rFonts w:ascii="Arial" w:hAnsi="Arial" w:cs="Arial"/>
          <w:sz w:val="22"/>
          <w:szCs w:val="22"/>
        </w:rPr>
      </w:pP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1641"/>
        <w:gridCol w:w="1641"/>
        <w:gridCol w:w="1641"/>
        <w:gridCol w:w="1915"/>
        <w:gridCol w:w="1641"/>
      </w:tblGrid>
      <w:tr w:rsidR="00945603" w:rsidRPr="00945603" w14:paraId="6F586D22" w14:textId="77777777" w:rsidTr="00253CD1">
        <w:trPr>
          <w:trHeight w:val="327"/>
        </w:trPr>
        <w:tc>
          <w:tcPr>
            <w:tcW w:w="1882" w:type="dxa"/>
          </w:tcPr>
          <w:p w14:paraId="73F88BD5" w14:textId="77777777" w:rsidR="00945603" w:rsidRPr="00945603" w:rsidRDefault="00945603" w:rsidP="00846ECF">
            <w:pPr>
              <w:pStyle w:val="Heading1"/>
              <w:spacing w:before="60" w:after="60"/>
              <w:rPr>
                <w:rFonts w:ascii="Arial" w:hAnsi="Arial" w:cs="Arial"/>
                <w:sz w:val="20"/>
                <w:szCs w:val="20"/>
              </w:rPr>
            </w:pPr>
            <w:r w:rsidRPr="00945603">
              <w:rPr>
                <w:rFonts w:ascii="Arial" w:hAnsi="Arial" w:cs="Arial"/>
                <w:sz w:val="20"/>
                <w:szCs w:val="20"/>
              </w:rPr>
              <w:lastRenderedPageBreak/>
              <w:t>January</w:t>
            </w:r>
          </w:p>
        </w:tc>
        <w:tc>
          <w:tcPr>
            <w:tcW w:w="1641" w:type="dxa"/>
          </w:tcPr>
          <w:p w14:paraId="21196304" w14:textId="77777777" w:rsidR="00945603" w:rsidRPr="00945603" w:rsidRDefault="00945603" w:rsidP="00846ECF">
            <w:pPr>
              <w:spacing w:before="60" w:after="60"/>
              <w:jc w:val="center"/>
              <w:rPr>
                <w:rFonts w:ascii="Arial" w:hAnsi="Arial" w:cs="Arial"/>
                <w:b/>
                <w:bCs/>
                <w:sz w:val="20"/>
                <w:szCs w:val="20"/>
              </w:rPr>
            </w:pPr>
            <w:r w:rsidRPr="00945603">
              <w:rPr>
                <w:rFonts w:ascii="Arial" w:hAnsi="Arial" w:cs="Arial"/>
                <w:b/>
                <w:bCs/>
                <w:sz w:val="20"/>
                <w:szCs w:val="20"/>
              </w:rPr>
              <w:t>February</w:t>
            </w:r>
          </w:p>
        </w:tc>
        <w:tc>
          <w:tcPr>
            <w:tcW w:w="1641" w:type="dxa"/>
          </w:tcPr>
          <w:p w14:paraId="65F85503" w14:textId="77777777" w:rsidR="00945603" w:rsidRPr="00945603" w:rsidRDefault="00945603" w:rsidP="00846ECF">
            <w:pPr>
              <w:spacing w:before="60" w:after="60"/>
              <w:jc w:val="center"/>
              <w:rPr>
                <w:rFonts w:ascii="Arial" w:hAnsi="Arial" w:cs="Arial"/>
                <w:b/>
                <w:bCs/>
                <w:sz w:val="20"/>
                <w:szCs w:val="20"/>
              </w:rPr>
            </w:pPr>
            <w:r w:rsidRPr="00945603">
              <w:rPr>
                <w:rFonts w:ascii="Arial" w:hAnsi="Arial" w:cs="Arial"/>
                <w:b/>
                <w:bCs/>
                <w:sz w:val="20"/>
                <w:szCs w:val="20"/>
              </w:rPr>
              <w:t>March</w:t>
            </w:r>
          </w:p>
        </w:tc>
        <w:tc>
          <w:tcPr>
            <w:tcW w:w="1641" w:type="dxa"/>
          </w:tcPr>
          <w:p w14:paraId="02E235A7" w14:textId="77777777" w:rsidR="00945603" w:rsidRPr="00945603" w:rsidRDefault="00945603" w:rsidP="00846ECF">
            <w:pPr>
              <w:spacing w:before="60" w:after="60"/>
              <w:jc w:val="center"/>
              <w:rPr>
                <w:rFonts w:ascii="Arial" w:hAnsi="Arial" w:cs="Arial"/>
                <w:b/>
                <w:bCs/>
                <w:sz w:val="20"/>
                <w:szCs w:val="20"/>
              </w:rPr>
            </w:pPr>
            <w:r w:rsidRPr="00945603">
              <w:rPr>
                <w:rFonts w:ascii="Arial" w:hAnsi="Arial" w:cs="Arial"/>
                <w:b/>
                <w:bCs/>
                <w:sz w:val="20"/>
                <w:szCs w:val="20"/>
              </w:rPr>
              <w:t>April</w:t>
            </w:r>
          </w:p>
        </w:tc>
        <w:tc>
          <w:tcPr>
            <w:tcW w:w="1915" w:type="dxa"/>
          </w:tcPr>
          <w:p w14:paraId="3B30E7D0" w14:textId="77777777" w:rsidR="00945603" w:rsidRPr="00945603" w:rsidRDefault="00945603" w:rsidP="00846ECF">
            <w:pPr>
              <w:spacing w:before="60" w:after="60"/>
              <w:jc w:val="center"/>
              <w:rPr>
                <w:rFonts w:ascii="Arial" w:hAnsi="Arial" w:cs="Arial"/>
                <w:b/>
                <w:bCs/>
                <w:sz w:val="20"/>
                <w:szCs w:val="20"/>
              </w:rPr>
            </w:pPr>
            <w:r w:rsidRPr="00945603">
              <w:rPr>
                <w:rFonts w:ascii="Arial" w:hAnsi="Arial" w:cs="Arial"/>
                <w:b/>
                <w:bCs/>
                <w:sz w:val="20"/>
                <w:szCs w:val="20"/>
              </w:rPr>
              <w:t>May</w:t>
            </w:r>
          </w:p>
        </w:tc>
        <w:tc>
          <w:tcPr>
            <w:tcW w:w="1641" w:type="dxa"/>
          </w:tcPr>
          <w:p w14:paraId="5E39ED7B" w14:textId="77777777" w:rsidR="00945603" w:rsidRPr="00945603" w:rsidRDefault="00945603" w:rsidP="00846ECF">
            <w:pPr>
              <w:spacing w:before="60" w:after="60"/>
              <w:jc w:val="center"/>
              <w:rPr>
                <w:rFonts w:ascii="Arial" w:hAnsi="Arial" w:cs="Arial"/>
                <w:b/>
                <w:bCs/>
                <w:sz w:val="20"/>
                <w:szCs w:val="20"/>
              </w:rPr>
            </w:pPr>
            <w:r w:rsidRPr="00945603">
              <w:rPr>
                <w:rFonts w:ascii="Arial" w:hAnsi="Arial" w:cs="Arial"/>
                <w:b/>
                <w:bCs/>
                <w:sz w:val="20"/>
                <w:szCs w:val="20"/>
              </w:rPr>
              <w:t>June</w:t>
            </w:r>
          </w:p>
        </w:tc>
      </w:tr>
      <w:tr w:rsidR="00945603" w:rsidRPr="00945603" w14:paraId="362C7D64" w14:textId="77777777" w:rsidTr="00253CD1">
        <w:trPr>
          <w:trHeight w:val="343"/>
        </w:trPr>
        <w:tc>
          <w:tcPr>
            <w:tcW w:w="1882" w:type="dxa"/>
          </w:tcPr>
          <w:p w14:paraId="2E5FAF4F"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Grand Rounds</w:t>
            </w:r>
          </w:p>
        </w:tc>
        <w:tc>
          <w:tcPr>
            <w:tcW w:w="1641" w:type="dxa"/>
          </w:tcPr>
          <w:p w14:paraId="27D52A37"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Grand Rounds</w:t>
            </w:r>
          </w:p>
        </w:tc>
        <w:tc>
          <w:tcPr>
            <w:tcW w:w="1641" w:type="dxa"/>
          </w:tcPr>
          <w:p w14:paraId="37C14285"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Grand Rounds</w:t>
            </w:r>
          </w:p>
        </w:tc>
        <w:tc>
          <w:tcPr>
            <w:tcW w:w="1641" w:type="dxa"/>
          </w:tcPr>
          <w:p w14:paraId="0C21A72F"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Grand Rounds</w:t>
            </w:r>
          </w:p>
        </w:tc>
        <w:tc>
          <w:tcPr>
            <w:tcW w:w="1915" w:type="dxa"/>
          </w:tcPr>
          <w:p w14:paraId="021778C4"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Grand Rounds</w:t>
            </w:r>
          </w:p>
        </w:tc>
        <w:tc>
          <w:tcPr>
            <w:tcW w:w="1641" w:type="dxa"/>
          </w:tcPr>
          <w:p w14:paraId="59809DA4"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Research Day</w:t>
            </w:r>
          </w:p>
        </w:tc>
      </w:tr>
      <w:tr w:rsidR="00945603" w:rsidRPr="00945603" w14:paraId="540CF93F" w14:textId="77777777" w:rsidTr="00253CD1">
        <w:trPr>
          <w:cantSplit/>
          <w:trHeight w:val="561"/>
        </w:trPr>
        <w:tc>
          <w:tcPr>
            <w:tcW w:w="1882" w:type="dxa"/>
          </w:tcPr>
          <w:p w14:paraId="63D32384"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Course work M.Cl.Sc.</w:t>
            </w:r>
          </w:p>
        </w:tc>
        <w:tc>
          <w:tcPr>
            <w:tcW w:w="1641" w:type="dxa"/>
          </w:tcPr>
          <w:p w14:paraId="36067604"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Course work M.Cl.Sc.</w:t>
            </w:r>
          </w:p>
        </w:tc>
        <w:tc>
          <w:tcPr>
            <w:tcW w:w="1641" w:type="dxa"/>
          </w:tcPr>
          <w:p w14:paraId="30EA42FB"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Course work M.Cl.Sc.</w:t>
            </w:r>
          </w:p>
        </w:tc>
        <w:tc>
          <w:tcPr>
            <w:tcW w:w="1641" w:type="dxa"/>
          </w:tcPr>
          <w:p w14:paraId="2618749F"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Course work M.Cl.Sc.</w:t>
            </w:r>
          </w:p>
        </w:tc>
        <w:tc>
          <w:tcPr>
            <w:tcW w:w="1915" w:type="dxa"/>
            <w:vMerge w:val="restart"/>
          </w:tcPr>
          <w:p w14:paraId="133EBEA6"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Course work M.Cl.Sc.</w:t>
            </w:r>
          </w:p>
          <w:p w14:paraId="69249356" w14:textId="67699E67" w:rsidR="00945603" w:rsidRPr="00945603" w:rsidRDefault="001C732B" w:rsidP="00846ECF">
            <w:pPr>
              <w:spacing w:before="60" w:after="60"/>
              <w:jc w:val="center"/>
              <w:rPr>
                <w:rFonts w:ascii="Arial" w:hAnsi="Arial" w:cs="Arial"/>
                <w:sz w:val="20"/>
                <w:szCs w:val="20"/>
              </w:rPr>
            </w:pPr>
            <w:r>
              <w:rPr>
                <w:rFonts w:ascii="Arial" w:hAnsi="Arial" w:cs="Arial"/>
                <w:sz w:val="20"/>
                <w:szCs w:val="20"/>
              </w:rPr>
              <w:t>M.Cl.Sc. thesis</w:t>
            </w:r>
          </w:p>
        </w:tc>
        <w:tc>
          <w:tcPr>
            <w:tcW w:w="1641" w:type="dxa"/>
            <w:vMerge w:val="restart"/>
          </w:tcPr>
          <w:p w14:paraId="3B352A73"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Clinical Teaching Unit</w:t>
            </w:r>
          </w:p>
          <w:p w14:paraId="01AA6050" w14:textId="3A6387FC" w:rsidR="00945603" w:rsidRPr="00945603" w:rsidRDefault="001C732B" w:rsidP="00846ECF">
            <w:pPr>
              <w:spacing w:before="60" w:after="60"/>
              <w:jc w:val="center"/>
              <w:rPr>
                <w:rFonts w:ascii="Arial" w:hAnsi="Arial" w:cs="Arial"/>
                <w:sz w:val="20"/>
                <w:szCs w:val="20"/>
              </w:rPr>
            </w:pPr>
            <w:r>
              <w:rPr>
                <w:rFonts w:ascii="Arial" w:hAnsi="Arial" w:cs="Arial"/>
                <w:sz w:val="20"/>
                <w:szCs w:val="20"/>
              </w:rPr>
              <w:t>M.Cl.Sc. thesis</w:t>
            </w:r>
          </w:p>
          <w:p w14:paraId="003D8B13"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Rural or Urban</w:t>
            </w:r>
          </w:p>
        </w:tc>
      </w:tr>
      <w:tr w:rsidR="00945603" w:rsidRPr="00945603" w14:paraId="6671FCA9" w14:textId="77777777" w:rsidTr="00253CD1">
        <w:trPr>
          <w:cantSplit/>
          <w:trHeight w:val="842"/>
        </w:trPr>
        <w:tc>
          <w:tcPr>
            <w:tcW w:w="1882" w:type="dxa"/>
          </w:tcPr>
          <w:p w14:paraId="10C2D035" w14:textId="70B213E8"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Clinical </w:t>
            </w:r>
            <w:r w:rsidR="00487DE1">
              <w:rPr>
                <w:rFonts w:ascii="Arial" w:hAnsi="Arial" w:cs="Arial"/>
                <w:sz w:val="20"/>
                <w:szCs w:val="20"/>
              </w:rPr>
              <w:t>Teaching Unit</w:t>
            </w:r>
          </w:p>
          <w:p w14:paraId="1CBA412C"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½ day/week</w:t>
            </w:r>
          </w:p>
        </w:tc>
        <w:tc>
          <w:tcPr>
            <w:tcW w:w="1641" w:type="dxa"/>
          </w:tcPr>
          <w:p w14:paraId="2F505513" w14:textId="77777777" w:rsidR="00487DE1" w:rsidRPr="00945603" w:rsidRDefault="00487DE1" w:rsidP="00487DE1">
            <w:pPr>
              <w:spacing w:before="60" w:after="60"/>
              <w:jc w:val="center"/>
              <w:rPr>
                <w:rFonts w:ascii="Arial" w:hAnsi="Arial" w:cs="Arial"/>
                <w:sz w:val="20"/>
                <w:szCs w:val="20"/>
              </w:rPr>
            </w:pPr>
            <w:r w:rsidRPr="00945603">
              <w:rPr>
                <w:rFonts w:ascii="Arial" w:hAnsi="Arial" w:cs="Arial"/>
                <w:sz w:val="20"/>
                <w:szCs w:val="20"/>
              </w:rPr>
              <w:t xml:space="preserve">Clinical </w:t>
            </w:r>
            <w:r>
              <w:rPr>
                <w:rFonts w:ascii="Arial" w:hAnsi="Arial" w:cs="Arial"/>
                <w:sz w:val="20"/>
                <w:szCs w:val="20"/>
              </w:rPr>
              <w:t>Teaching Unit</w:t>
            </w:r>
          </w:p>
          <w:p w14:paraId="5D23AC8C"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½ day/week</w:t>
            </w:r>
          </w:p>
        </w:tc>
        <w:tc>
          <w:tcPr>
            <w:tcW w:w="1641" w:type="dxa"/>
          </w:tcPr>
          <w:p w14:paraId="37DC82F5" w14:textId="77777777" w:rsidR="00487DE1" w:rsidRPr="00945603" w:rsidRDefault="00487DE1" w:rsidP="00487DE1">
            <w:pPr>
              <w:spacing w:before="60" w:after="60"/>
              <w:jc w:val="center"/>
              <w:rPr>
                <w:rFonts w:ascii="Arial" w:hAnsi="Arial" w:cs="Arial"/>
                <w:sz w:val="20"/>
                <w:szCs w:val="20"/>
              </w:rPr>
            </w:pPr>
            <w:r w:rsidRPr="00945603">
              <w:rPr>
                <w:rFonts w:ascii="Arial" w:hAnsi="Arial" w:cs="Arial"/>
                <w:sz w:val="20"/>
                <w:szCs w:val="20"/>
              </w:rPr>
              <w:t xml:space="preserve">Clinical </w:t>
            </w:r>
            <w:r>
              <w:rPr>
                <w:rFonts w:ascii="Arial" w:hAnsi="Arial" w:cs="Arial"/>
                <w:sz w:val="20"/>
                <w:szCs w:val="20"/>
              </w:rPr>
              <w:t>Teaching Unit</w:t>
            </w:r>
          </w:p>
          <w:p w14:paraId="48BC3F9E"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½ day/week</w:t>
            </w:r>
          </w:p>
        </w:tc>
        <w:tc>
          <w:tcPr>
            <w:tcW w:w="1641" w:type="dxa"/>
          </w:tcPr>
          <w:p w14:paraId="2198CEAB" w14:textId="77777777" w:rsidR="00487DE1" w:rsidRPr="00945603" w:rsidRDefault="00487DE1" w:rsidP="00487DE1">
            <w:pPr>
              <w:spacing w:before="60" w:after="60"/>
              <w:jc w:val="center"/>
              <w:rPr>
                <w:rFonts w:ascii="Arial" w:hAnsi="Arial" w:cs="Arial"/>
                <w:sz w:val="20"/>
                <w:szCs w:val="20"/>
              </w:rPr>
            </w:pPr>
            <w:r w:rsidRPr="00945603">
              <w:rPr>
                <w:rFonts w:ascii="Arial" w:hAnsi="Arial" w:cs="Arial"/>
                <w:sz w:val="20"/>
                <w:szCs w:val="20"/>
              </w:rPr>
              <w:t xml:space="preserve">Clinical </w:t>
            </w:r>
            <w:r>
              <w:rPr>
                <w:rFonts w:ascii="Arial" w:hAnsi="Arial" w:cs="Arial"/>
                <w:sz w:val="20"/>
                <w:szCs w:val="20"/>
              </w:rPr>
              <w:t>Teaching Unit</w:t>
            </w:r>
          </w:p>
          <w:p w14:paraId="7D75B825"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½ day/week</w:t>
            </w:r>
          </w:p>
        </w:tc>
        <w:tc>
          <w:tcPr>
            <w:tcW w:w="1915" w:type="dxa"/>
            <w:vMerge/>
          </w:tcPr>
          <w:p w14:paraId="2826570F" w14:textId="77777777" w:rsidR="00945603" w:rsidRPr="00945603" w:rsidRDefault="00945603" w:rsidP="00846ECF">
            <w:pPr>
              <w:spacing w:before="60" w:after="60"/>
              <w:jc w:val="center"/>
              <w:rPr>
                <w:rFonts w:ascii="Arial" w:hAnsi="Arial" w:cs="Arial"/>
                <w:sz w:val="20"/>
                <w:szCs w:val="20"/>
              </w:rPr>
            </w:pPr>
          </w:p>
        </w:tc>
        <w:tc>
          <w:tcPr>
            <w:tcW w:w="1641" w:type="dxa"/>
            <w:vMerge/>
          </w:tcPr>
          <w:p w14:paraId="61E6986A" w14:textId="77777777" w:rsidR="00945603" w:rsidRPr="00945603" w:rsidRDefault="00945603" w:rsidP="00846ECF">
            <w:pPr>
              <w:spacing w:before="60" w:after="60"/>
              <w:jc w:val="center"/>
              <w:rPr>
                <w:rFonts w:ascii="Arial" w:hAnsi="Arial" w:cs="Arial"/>
                <w:sz w:val="20"/>
                <w:szCs w:val="20"/>
              </w:rPr>
            </w:pPr>
          </w:p>
        </w:tc>
      </w:tr>
      <w:tr w:rsidR="00945603" w:rsidRPr="00945603" w14:paraId="5CC54681" w14:textId="77777777" w:rsidTr="00253CD1">
        <w:trPr>
          <w:trHeight w:val="1185"/>
        </w:trPr>
        <w:tc>
          <w:tcPr>
            <w:tcW w:w="1882" w:type="dxa"/>
          </w:tcPr>
          <w:p w14:paraId="3DF6DDA6"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Committee – </w:t>
            </w:r>
          </w:p>
          <w:p w14:paraId="42A2059E"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½ Day </w:t>
            </w:r>
          </w:p>
          <w:p w14:paraId="5CBE4FD8"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(2 per month)</w:t>
            </w:r>
          </w:p>
          <w:p w14:paraId="0C09FC52"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F.D. + 1 other</w:t>
            </w:r>
          </w:p>
        </w:tc>
        <w:tc>
          <w:tcPr>
            <w:tcW w:w="1641" w:type="dxa"/>
          </w:tcPr>
          <w:p w14:paraId="76218A03"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Committee – </w:t>
            </w:r>
          </w:p>
          <w:p w14:paraId="7FB88614"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½ Day </w:t>
            </w:r>
          </w:p>
          <w:p w14:paraId="64FCAA2B"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(2 per month)</w:t>
            </w:r>
          </w:p>
          <w:p w14:paraId="4C192C08"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F.D. + 1 other</w:t>
            </w:r>
          </w:p>
        </w:tc>
        <w:tc>
          <w:tcPr>
            <w:tcW w:w="1641" w:type="dxa"/>
          </w:tcPr>
          <w:p w14:paraId="7CBB04C5"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Committee – </w:t>
            </w:r>
          </w:p>
          <w:p w14:paraId="2DB2FFEA"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½ Day </w:t>
            </w:r>
          </w:p>
          <w:p w14:paraId="471081B5"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(2 per month)</w:t>
            </w:r>
          </w:p>
          <w:p w14:paraId="5F4CE474"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F.D. + 1 other</w:t>
            </w:r>
          </w:p>
        </w:tc>
        <w:tc>
          <w:tcPr>
            <w:tcW w:w="1641" w:type="dxa"/>
          </w:tcPr>
          <w:p w14:paraId="23E51EF8"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Committee – </w:t>
            </w:r>
          </w:p>
          <w:p w14:paraId="27E1C7FE"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½ Day </w:t>
            </w:r>
          </w:p>
          <w:p w14:paraId="1BC22215"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(2 per month)</w:t>
            </w:r>
          </w:p>
          <w:p w14:paraId="01A24C0F"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F.D. + 1 other</w:t>
            </w:r>
          </w:p>
        </w:tc>
        <w:tc>
          <w:tcPr>
            <w:tcW w:w="1915" w:type="dxa"/>
          </w:tcPr>
          <w:p w14:paraId="4A4C996A"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Committee – </w:t>
            </w:r>
          </w:p>
          <w:p w14:paraId="77A659A9"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½ Day</w:t>
            </w:r>
          </w:p>
          <w:p w14:paraId="43CAB21D"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(2 per month)</w:t>
            </w:r>
          </w:p>
          <w:p w14:paraId="521FD6FB"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F.D. + 1 other</w:t>
            </w:r>
          </w:p>
        </w:tc>
        <w:tc>
          <w:tcPr>
            <w:tcW w:w="1641" w:type="dxa"/>
          </w:tcPr>
          <w:p w14:paraId="2A8729DC"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Committee – ½ Day </w:t>
            </w:r>
          </w:p>
          <w:p w14:paraId="1E5DAC20"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(2 per month)</w:t>
            </w:r>
          </w:p>
          <w:p w14:paraId="0AA0FAE1"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F.D. + 1 other</w:t>
            </w:r>
          </w:p>
        </w:tc>
      </w:tr>
      <w:tr w:rsidR="00945603" w:rsidRPr="00945603" w14:paraId="1D205EA4" w14:textId="77777777" w:rsidTr="00253CD1">
        <w:trPr>
          <w:trHeight w:val="639"/>
        </w:trPr>
        <w:tc>
          <w:tcPr>
            <w:tcW w:w="1882" w:type="dxa"/>
          </w:tcPr>
          <w:p w14:paraId="172EA89E"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On-call</w:t>
            </w:r>
          </w:p>
          <w:p w14:paraId="7407827F"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1 weekend in 6</w:t>
            </w:r>
          </w:p>
        </w:tc>
        <w:tc>
          <w:tcPr>
            <w:tcW w:w="1641" w:type="dxa"/>
          </w:tcPr>
          <w:p w14:paraId="5F263ED1"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On-call</w:t>
            </w:r>
          </w:p>
          <w:p w14:paraId="5944BB5B"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1 weekend in 6</w:t>
            </w:r>
          </w:p>
        </w:tc>
        <w:tc>
          <w:tcPr>
            <w:tcW w:w="1641" w:type="dxa"/>
          </w:tcPr>
          <w:p w14:paraId="3CD46D52"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On-call</w:t>
            </w:r>
          </w:p>
          <w:p w14:paraId="3C72C5C5"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1 weekend in 6</w:t>
            </w:r>
          </w:p>
        </w:tc>
        <w:tc>
          <w:tcPr>
            <w:tcW w:w="1641" w:type="dxa"/>
          </w:tcPr>
          <w:p w14:paraId="1A19EE63"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On-call</w:t>
            </w:r>
          </w:p>
          <w:p w14:paraId="6FDAFAF1"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1 weekend in 6</w:t>
            </w:r>
          </w:p>
        </w:tc>
        <w:tc>
          <w:tcPr>
            <w:tcW w:w="1915" w:type="dxa"/>
          </w:tcPr>
          <w:p w14:paraId="3ED9EB7C"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On-call</w:t>
            </w:r>
          </w:p>
          <w:p w14:paraId="492BB84E"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1 weekend in 6</w:t>
            </w:r>
          </w:p>
        </w:tc>
        <w:tc>
          <w:tcPr>
            <w:tcW w:w="1641" w:type="dxa"/>
          </w:tcPr>
          <w:p w14:paraId="2D4A7462"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On-call</w:t>
            </w:r>
          </w:p>
          <w:p w14:paraId="1C5FAA99" w14:textId="77777777" w:rsidR="00945603" w:rsidRPr="00945603" w:rsidRDefault="00945603" w:rsidP="00846ECF">
            <w:pPr>
              <w:spacing w:before="60" w:after="60"/>
              <w:jc w:val="center"/>
              <w:rPr>
                <w:rFonts w:ascii="Arial" w:hAnsi="Arial" w:cs="Arial"/>
                <w:sz w:val="20"/>
                <w:szCs w:val="20"/>
              </w:rPr>
            </w:pPr>
            <w:r w:rsidRPr="00945603">
              <w:rPr>
                <w:rFonts w:ascii="Arial" w:hAnsi="Arial" w:cs="Arial"/>
                <w:sz w:val="20"/>
                <w:szCs w:val="20"/>
              </w:rPr>
              <w:t xml:space="preserve">1 weekend in 6 </w:t>
            </w:r>
          </w:p>
        </w:tc>
      </w:tr>
    </w:tbl>
    <w:p w14:paraId="7DDB6FBF" w14:textId="77777777" w:rsidR="00945603" w:rsidRDefault="00945603" w:rsidP="00945603">
      <w:pPr>
        <w:jc w:val="center"/>
      </w:pPr>
    </w:p>
    <w:p w14:paraId="684E3B7D" w14:textId="77777777" w:rsidR="00A56F91" w:rsidRDefault="00A56F91" w:rsidP="00A56F91"/>
    <w:p w14:paraId="499E8368" w14:textId="06F10B61" w:rsidR="001718D1" w:rsidRPr="00A56F91" w:rsidRDefault="001718D1" w:rsidP="00A56F91">
      <w:r w:rsidRPr="001718D1">
        <w:rPr>
          <w:rFonts w:ascii="Arial" w:hAnsi="Arial" w:cs="Arial"/>
          <w:b/>
          <w:bCs/>
          <w:smallCaps/>
          <w:sz w:val="22"/>
          <w:szCs w:val="22"/>
        </w:rPr>
        <w:t>Scholarly Activities</w:t>
      </w:r>
    </w:p>
    <w:p w14:paraId="6124021F" w14:textId="77777777" w:rsidR="001718D1" w:rsidRDefault="001718D1" w:rsidP="004609C2">
      <w:pPr>
        <w:jc w:val="both"/>
        <w:rPr>
          <w:rFonts w:ascii="Arial" w:hAnsi="Arial" w:cs="Arial"/>
          <w:sz w:val="22"/>
          <w:szCs w:val="22"/>
        </w:rPr>
      </w:pPr>
    </w:p>
    <w:p w14:paraId="3D725B32" w14:textId="5A85C48C" w:rsidR="001718D1" w:rsidRDefault="001718D1" w:rsidP="00C9069F">
      <w:pPr>
        <w:numPr>
          <w:ilvl w:val="0"/>
          <w:numId w:val="4"/>
        </w:numPr>
        <w:jc w:val="both"/>
        <w:rPr>
          <w:rFonts w:ascii="Arial" w:hAnsi="Arial" w:cs="Arial"/>
          <w:sz w:val="22"/>
          <w:szCs w:val="22"/>
        </w:rPr>
      </w:pPr>
      <w:r>
        <w:rPr>
          <w:rFonts w:ascii="Arial" w:hAnsi="Arial" w:cs="Arial"/>
          <w:sz w:val="22"/>
          <w:szCs w:val="22"/>
        </w:rPr>
        <w:t>All residents in the Enhanced Skills program are required to complete a scholarly project.  A written report is not required but welcome.  A formal presentation at resident research day in June is required.  Topics should be discu</w:t>
      </w:r>
      <w:r w:rsidR="00083004">
        <w:rPr>
          <w:rFonts w:ascii="Arial" w:hAnsi="Arial" w:cs="Arial"/>
          <w:sz w:val="22"/>
          <w:szCs w:val="22"/>
        </w:rPr>
        <w:t xml:space="preserve">ssed with </w:t>
      </w:r>
      <w:r w:rsidR="002440BB">
        <w:rPr>
          <w:rFonts w:ascii="Arial" w:hAnsi="Arial" w:cs="Arial"/>
          <w:sz w:val="22"/>
          <w:szCs w:val="22"/>
        </w:rPr>
        <w:t xml:space="preserve">the </w:t>
      </w:r>
      <w:r w:rsidR="00083004">
        <w:rPr>
          <w:rFonts w:ascii="Arial" w:hAnsi="Arial" w:cs="Arial"/>
          <w:sz w:val="22"/>
          <w:szCs w:val="22"/>
        </w:rPr>
        <w:t>E</w:t>
      </w:r>
      <w:r w:rsidR="002440BB">
        <w:rPr>
          <w:rFonts w:ascii="Arial" w:hAnsi="Arial" w:cs="Arial"/>
          <w:sz w:val="22"/>
          <w:szCs w:val="22"/>
        </w:rPr>
        <w:t>nhanced Skills Program Director</w:t>
      </w:r>
      <w:r w:rsidR="00083004">
        <w:rPr>
          <w:rFonts w:ascii="Arial" w:hAnsi="Arial" w:cs="Arial"/>
          <w:sz w:val="22"/>
          <w:szCs w:val="22"/>
        </w:rPr>
        <w:t xml:space="preserve">, </w:t>
      </w:r>
      <w:r w:rsidR="001C732B">
        <w:rPr>
          <w:rFonts w:ascii="Arial" w:hAnsi="Arial" w:cs="Arial"/>
          <w:sz w:val="22"/>
          <w:szCs w:val="22"/>
        </w:rPr>
        <w:t>and Academic Program Co-ordinator</w:t>
      </w:r>
      <w:r>
        <w:rPr>
          <w:rFonts w:ascii="Arial" w:hAnsi="Arial" w:cs="Arial"/>
          <w:sz w:val="22"/>
          <w:szCs w:val="22"/>
        </w:rPr>
        <w:t xml:space="preserve">. </w:t>
      </w:r>
      <w:r w:rsidR="001C732B">
        <w:rPr>
          <w:rFonts w:ascii="Arial" w:hAnsi="Arial" w:cs="Arial"/>
          <w:sz w:val="22"/>
          <w:szCs w:val="22"/>
        </w:rPr>
        <w:t>The 15 minute oral presentation can be based on knowldege acquired during the M.Cl.Sc. coursework or preparation of the resident’s thesis.</w:t>
      </w:r>
      <w:r>
        <w:rPr>
          <w:rFonts w:ascii="Arial" w:hAnsi="Arial" w:cs="Arial"/>
          <w:sz w:val="22"/>
          <w:szCs w:val="22"/>
        </w:rPr>
        <w:t xml:space="preserve"> Please refer to the Enhanced Skills Orientation Manual for more direction regarding project requirements and departmental assistance with funds, ethics approval, literature reviews, etc.</w:t>
      </w:r>
    </w:p>
    <w:p w14:paraId="6B15355D" w14:textId="77777777" w:rsidR="00C61761" w:rsidRDefault="00C61761" w:rsidP="004609C2">
      <w:pPr>
        <w:jc w:val="both"/>
        <w:rPr>
          <w:rFonts w:ascii="Arial" w:hAnsi="Arial" w:cs="Arial"/>
          <w:sz w:val="22"/>
          <w:szCs w:val="22"/>
        </w:rPr>
      </w:pPr>
    </w:p>
    <w:p w14:paraId="27AD2BD2" w14:textId="550AA11B" w:rsidR="00C61761" w:rsidRDefault="00C61761" w:rsidP="00C9069F">
      <w:pPr>
        <w:numPr>
          <w:ilvl w:val="0"/>
          <w:numId w:val="4"/>
        </w:numPr>
        <w:jc w:val="both"/>
        <w:rPr>
          <w:rFonts w:ascii="Arial" w:hAnsi="Arial" w:cs="Arial"/>
          <w:sz w:val="22"/>
          <w:szCs w:val="22"/>
        </w:rPr>
      </w:pPr>
      <w:r>
        <w:rPr>
          <w:rFonts w:ascii="Arial" w:hAnsi="Arial" w:cs="Arial"/>
          <w:sz w:val="22"/>
          <w:szCs w:val="22"/>
        </w:rPr>
        <w:t>The resident is encouraged to teach at PGY-1/PGY-2 academic half day on a topic related to their field of specialization.  This can be discussed with th</w:t>
      </w:r>
      <w:r w:rsidR="00083004">
        <w:rPr>
          <w:rFonts w:ascii="Arial" w:hAnsi="Arial" w:cs="Arial"/>
          <w:sz w:val="22"/>
          <w:szCs w:val="22"/>
        </w:rPr>
        <w:t>e Academic Program D</w:t>
      </w:r>
      <w:r w:rsidR="001C732B">
        <w:rPr>
          <w:rFonts w:ascii="Arial" w:hAnsi="Arial" w:cs="Arial"/>
          <w:sz w:val="22"/>
          <w:szCs w:val="22"/>
        </w:rPr>
        <w:t>irector</w:t>
      </w:r>
      <w:r w:rsidR="00083004">
        <w:rPr>
          <w:rFonts w:ascii="Arial" w:hAnsi="Arial" w:cs="Arial"/>
          <w:sz w:val="22"/>
          <w:szCs w:val="22"/>
        </w:rPr>
        <w:t xml:space="preserve"> and the Enhanced Skills Program D</w:t>
      </w:r>
      <w:r>
        <w:rPr>
          <w:rFonts w:ascii="Arial" w:hAnsi="Arial" w:cs="Arial"/>
          <w:sz w:val="22"/>
          <w:szCs w:val="22"/>
        </w:rPr>
        <w:t>irector.</w:t>
      </w:r>
    </w:p>
    <w:p w14:paraId="660EA6FD" w14:textId="77777777" w:rsidR="00846ECF" w:rsidRDefault="00846ECF" w:rsidP="00846ECF">
      <w:pPr>
        <w:jc w:val="both"/>
        <w:rPr>
          <w:rFonts w:ascii="Arial" w:hAnsi="Arial" w:cs="Arial"/>
          <w:sz w:val="22"/>
          <w:szCs w:val="22"/>
        </w:rPr>
      </w:pPr>
    </w:p>
    <w:p w14:paraId="574662C6" w14:textId="20576806" w:rsidR="00846ECF" w:rsidRDefault="00846ECF" w:rsidP="00C9069F">
      <w:pPr>
        <w:numPr>
          <w:ilvl w:val="0"/>
          <w:numId w:val="4"/>
        </w:numPr>
        <w:jc w:val="both"/>
        <w:rPr>
          <w:rFonts w:ascii="Arial" w:hAnsi="Arial" w:cs="Arial"/>
          <w:sz w:val="22"/>
          <w:szCs w:val="22"/>
        </w:rPr>
      </w:pPr>
      <w:r>
        <w:rPr>
          <w:rFonts w:ascii="Arial" w:hAnsi="Arial" w:cs="Arial"/>
          <w:sz w:val="22"/>
          <w:szCs w:val="22"/>
        </w:rPr>
        <w:t>Attendance at the following meetings:</w:t>
      </w:r>
    </w:p>
    <w:p w14:paraId="7F11E6B3" w14:textId="77777777" w:rsidR="00846ECF" w:rsidRDefault="00846ECF" w:rsidP="00846ECF">
      <w:pPr>
        <w:jc w:val="both"/>
        <w:rPr>
          <w:rFonts w:ascii="Arial" w:hAnsi="Arial" w:cs="Arial"/>
          <w:sz w:val="22"/>
          <w:szCs w:val="22"/>
        </w:rPr>
      </w:pPr>
    </w:p>
    <w:p w14:paraId="6CCC5398" w14:textId="5951306F" w:rsidR="00846ECF" w:rsidRPr="00846ECF" w:rsidRDefault="00846ECF" w:rsidP="00C9069F">
      <w:pPr>
        <w:pStyle w:val="ListParagraph"/>
        <w:numPr>
          <w:ilvl w:val="0"/>
          <w:numId w:val="19"/>
        </w:numPr>
        <w:rPr>
          <w:rFonts w:ascii="Arial" w:hAnsi="Arial" w:cs="Arial"/>
          <w:sz w:val="22"/>
          <w:szCs w:val="22"/>
        </w:rPr>
      </w:pPr>
      <w:r w:rsidRPr="00846ECF">
        <w:rPr>
          <w:rFonts w:ascii="Arial" w:hAnsi="Arial" w:cs="Arial"/>
          <w:sz w:val="22"/>
          <w:szCs w:val="22"/>
        </w:rPr>
        <w:t xml:space="preserve">CFPC FORUM  </w:t>
      </w:r>
    </w:p>
    <w:p w14:paraId="75AFD4A5" w14:textId="0ECFEA03" w:rsidR="00846ECF" w:rsidRPr="00846ECF" w:rsidRDefault="00846ECF" w:rsidP="00C9069F">
      <w:pPr>
        <w:pStyle w:val="ListParagraph"/>
        <w:numPr>
          <w:ilvl w:val="0"/>
          <w:numId w:val="19"/>
        </w:numPr>
        <w:rPr>
          <w:rFonts w:ascii="Arial" w:hAnsi="Arial" w:cs="Arial"/>
          <w:sz w:val="22"/>
          <w:szCs w:val="22"/>
        </w:rPr>
      </w:pPr>
      <w:r>
        <w:rPr>
          <w:rFonts w:ascii="Arial" w:hAnsi="Arial" w:cs="Arial"/>
          <w:sz w:val="22"/>
          <w:szCs w:val="22"/>
        </w:rPr>
        <w:t xml:space="preserve">NAPCRG </w:t>
      </w:r>
    </w:p>
    <w:p w14:paraId="757DA377" w14:textId="77777777" w:rsidR="00846ECF" w:rsidRPr="00846ECF" w:rsidRDefault="00846ECF" w:rsidP="00C9069F">
      <w:pPr>
        <w:pStyle w:val="ListParagraph"/>
        <w:numPr>
          <w:ilvl w:val="0"/>
          <w:numId w:val="19"/>
        </w:numPr>
        <w:rPr>
          <w:rFonts w:ascii="Arial" w:hAnsi="Arial" w:cs="Arial"/>
          <w:sz w:val="22"/>
          <w:szCs w:val="22"/>
        </w:rPr>
      </w:pPr>
      <w:r w:rsidRPr="00846ECF">
        <w:rPr>
          <w:rFonts w:ascii="Arial" w:hAnsi="Arial" w:cs="Arial"/>
          <w:sz w:val="22"/>
          <w:szCs w:val="22"/>
        </w:rPr>
        <w:t>Trillium</w:t>
      </w:r>
    </w:p>
    <w:p w14:paraId="0337645D" w14:textId="6FF5113A" w:rsidR="00846ECF" w:rsidRPr="00846ECF" w:rsidRDefault="00846ECF" w:rsidP="00C9069F">
      <w:pPr>
        <w:pStyle w:val="ListParagraph"/>
        <w:numPr>
          <w:ilvl w:val="0"/>
          <w:numId w:val="19"/>
        </w:numPr>
        <w:jc w:val="both"/>
        <w:rPr>
          <w:rFonts w:ascii="Arial" w:hAnsi="Arial" w:cs="Arial"/>
          <w:sz w:val="22"/>
          <w:szCs w:val="22"/>
        </w:rPr>
      </w:pPr>
      <w:r w:rsidRPr="00846ECF">
        <w:rPr>
          <w:rFonts w:ascii="Arial" w:hAnsi="Arial" w:cs="Arial"/>
          <w:sz w:val="22"/>
          <w:szCs w:val="22"/>
        </w:rPr>
        <w:t>Resident Research Day</w:t>
      </w:r>
    </w:p>
    <w:p w14:paraId="7A65C27B" w14:textId="77777777" w:rsidR="00846ECF" w:rsidRDefault="00846ECF" w:rsidP="00846ECF">
      <w:pPr>
        <w:jc w:val="both"/>
        <w:rPr>
          <w:rFonts w:ascii="Arial" w:hAnsi="Arial" w:cs="Arial"/>
          <w:sz w:val="22"/>
          <w:szCs w:val="22"/>
        </w:rPr>
      </w:pPr>
    </w:p>
    <w:p w14:paraId="543E7044" w14:textId="0D34DD47" w:rsidR="00846ECF" w:rsidRDefault="00846ECF" w:rsidP="00C9069F">
      <w:pPr>
        <w:numPr>
          <w:ilvl w:val="0"/>
          <w:numId w:val="4"/>
        </w:numPr>
        <w:jc w:val="both"/>
        <w:rPr>
          <w:rFonts w:ascii="Arial" w:hAnsi="Arial" w:cs="Arial"/>
          <w:sz w:val="22"/>
          <w:szCs w:val="22"/>
        </w:rPr>
      </w:pPr>
      <w:r>
        <w:rPr>
          <w:rFonts w:ascii="Arial" w:hAnsi="Arial" w:cs="Arial"/>
          <w:sz w:val="22"/>
          <w:szCs w:val="22"/>
        </w:rPr>
        <w:t>Attendance at the followin</w:t>
      </w:r>
      <w:r w:rsidR="001C732B">
        <w:rPr>
          <w:rFonts w:ascii="Arial" w:hAnsi="Arial" w:cs="Arial"/>
          <w:sz w:val="22"/>
          <w:szCs w:val="22"/>
        </w:rPr>
        <w:t>g</w:t>
      </w:r>
      <w:r>
        <w:rPr>
          <w:rFonts w:ascii="Arial" w:hAnsi="Arial" w:cs="Arial"/>
          <w:sz w:val="22"/>
          <w:szCs w:val="22"/>
        </w:rPr>
        <w:t xml:space="preserve"> departmental activities:</w:t>
      </w:r>
    </w:p>
    <w:p w14:paraId="52EDF2C4" w14:textId="77777777" w:rsidR="00846ECF" w:rsidRPr="00846ECF" w:rsidRDefault="00846ECF" w:rsidP="00C9069F">
      <w:pPr>
        <w:pStyle w:val="ListParagraph"/>
        <w:numPr>
          <w:ilvl w:val="0"/>
          <w:numId w:val="19"/>
        </w:numPr>
        <w:rPr>
          <w:rFonts w:ascii="Arial" w:hAnsi="Arial" w:cs="Arial"/>
          <w:sz w:val="22"/>
          <w:szCs w:val="22"/>
        </w:rPr>
      </w:pPr>
      <w:r w:rsidRPr="00846ECF">
        <w:rPr>
          <w:rFonts w:ascii="Arial" w:hAnsi="Arial" w:cs="Arial"/>
          <w:sz w:val="22"/>
          <w:szCs w:val="22"/>
        </w:rPr>
        <w:t>Grand Rounds</w:t>
      </w:r>
    </w:p>
    <w:p w14:paraId="0D871DF3" w14:textId="77777777" w:rsidR="00846ECF" w:rsidRPr="00846ECF" w:rsidRDefault="00846ECF" w:rsidP="00C9069F">
      <w:pPr>
        <w:pStyle w:val="ListParagraph"/>
        <w:numPr>
          <w:ilvl w:val="0"/>
          <w:numId w:val="19"/>
        </w:numPr>
        <w:rPr>
          <w:rFonts w:ascii="Arial" w:hAnsi="Arial" w:cs="Arial"/>
          <w:sz w:val="22"/>
          <w:szCs w:val="22"/>
        </w:rPr>
      </w:pPr>
      <w:r w:rsidRPr="00846ECF">
        <w:rPr>
          <w:rFonts w:ascii="Arial" w:hAnsi="Arial" w:cs="Arial"/>
          <w:sz w:val="22"/>
          <w:szCs w:val="22"/>
        </w:rPr>
        <w:t>Faculty Development</w:t>
      </w:r>
    </w:p>
    <w:p w14:paraId="1394B777" w14:textId="77777777" w:rsidR="00846ECF" w:rsidRPr="00846ECF" w:rsidRDefault="00846ECF" w:rsidP="00C9069F">
      <w:pPr>
        <w:pStyle w:val="ListParagraph"/>
        <w:numPr>
          <w:ilvl w:val="0"/>
          <w:numId w:val="19"/>
        </w:numPr>
        <w:rPr>
          <w:rFonts w:ascii="Arial" w:hAnsi="Arial" w:cs="Arial"/>
          <w:sz w:val="22"/>
          <w:szCs w:val="22"/>
        </w:rPr>
      </w:pPr>
      <w:r w:rsidRPr="00846ECF">
        <w:rPr>
          <w:rFonts w:ascii="Arial" w:hAnsi="Arial" w:cs="Arial"/>
          <w:sz w:val="22"/>
          <w:szCs w:val="22"/>
        </w:rPr>
        <w:t>Major Departmental Committee</w:t>
      </w:r>
    </w:p>
    <w:p w14:paraId="4B4F0EF2" w14:textId="77777777" w:rsidR="00846ECF" w:rsidRPr="00846ECF" w:rsidRDefault="00846ECF" w:rsidP="00C9069F">
      <w:pPr>
        <w:pStyle w:val="ListParagraph"/>
        <w:numPr>
          <w:ilvl w:val="0"/>
          <w:numId w:val="19"/>
        </w:numPr>
        <w:tabs>
          <w:tab w:val="num" w:pos="2160"/>
        </w:tabs>
        <w:rPr>
          <w:rFonts w:ascii="Arial" w:hAnsi="Arial" w:cs="Arial"/>
          <w:sz w:val="22"/>
          <w:szCs w:val="22"/>
        </w:rPr>
      </w:pPr>
      <w:r w:rsidRPr="00846ECF">
        <w:rPr>
          <w:rFonts w:ascii="Arial" w:hAnsi="Arial" w:cs="Arial"/>
          <w:sz w:val="22"/>
          <w:szCs w:val="22"/>
        </w:rPr>
        <w:t>Post Graduate</w:t>
      </w:r>
    </w:p>
    <w:p w14:paraId="32FD3507" w14:textId="77777777" w:rsidR="00846ECF" w:rsidRPr="00846ECF" w:rsidRDefault="00846ECF" w:rsidP="00C9069F">
      <w:pPr>
        <w:pStyle w:val="ListParagraph"/>
        <w:numPr>
          <w:ilvl w:val="0"/>
          <w:numId w:val="19"/>
        </w:numPr>
        <w:tabs>
          <w:tab w:val="num" w:pos="2160"/>
        </w:tabs>
        <w:rPr>
          <w:rFonts w:ascii="Arial" w:hAnsi="Arial" w:cs="Arial"/>
          <w:sz w:val="22"/>
          <w:szCs w:val="22"/>
        </w:rPr>
      </w:pPr>
      <w:r w:rsidRPr="00846ECF">
        <w:rPr>
          <w:rFonts w:ascii="Arial" w:hAnsi="Arial" w:cs="Arial"/>
          <w:sz w:val="22"/>
          <w:szCs w:val="22"/>
        </w:rPr>
        <w:t>Under Graduate</w:t>
      </w:r>
    </w:p>
    <w:p w14:paraId="36E82296" w14:textId="77777777" w:rsidR="00846ECF" w:rsidRPr="00846ECF" w:rsidRDefault="00846ECF" w:rsidP="00C9069F">
      <w:pPr>
        <w:pStyle w:val="ListParagraph"/>
        <w:numPr>
          <w:ilvl w:val="0"/>
          <w:numId w:val="19"/>
        </w:numPr>
        <w:tabs>
          <w:tab w:val="num" w:pos="2160"/>
        </w:tabs>
        <w:rPr>
          <w:rFonts w:ascii="Arial" w:hAnsi="Arial" w:cs="Arial"/>
          <w:sz w:val="22"/>
          <w:szCs w:val="22"/>
        </w:rPr>
      </w:pPr>
      <w:r w:rsidRPr="00846ECF">
        <w:rPr>
          <w:rFonts w:ascii="Arial" w:hAnsi="Arial" w:cs="Arial"/>
          <w:sz w:val="22"/>
          <w:szCs w:val="22"/>
        </w:rPr>
        <w:t>Records &amp; Quality of Care</w:t>
      </w:r>
    </w:p>
    <w:p w14:paraId="0283B48E" w14:textId="77777777" w:rsidR="00846ECF" w:rsidRPr="00846ECF" w:rsidRDefault="00846ECF" w:rsidP="00C9069F">
      <w:pPr>
        <w:pStyle w:val="ListParagraph"/>
        <w:numPr>
          <w:ilvl w:val="0"/>
          <w:numId w:val="19"/>
        </w:numPr>
        <w:tabs>
          <w:tab w:val="num" w:pos="2160"/>
        </w:tabs>
        <w:rPr>
          <w:rFonts w:ascii="Arial" w:hAnsi="Arial" w:cs="Arial"/>
          <w:sz w:val="22"/>
          <w:szCs w:val="22"/>
        </w:rPr>
      </w:pPr>
      <w:r w:rsidRPr="00846ECF">
        <w:rPr>
          <w:rFonts w:ascii="Arial" w:hAnsi="Arial" w:cs="Arial"/>
          <w:sz w:val="22"/>
          <w:szCs w:val="22"/>
        </w:rPr>
        <w:t>Research</w:t>
      </w:r>
    </w:p>
    <w:p w14:paraId="2DF60A17" w14:textId="11B259D2" w:rsidR="00846ECF" w:rsidRDefault="00846ECF" w:rsidP="00C9069F">
      <w:pPr>
        <w:pStyle w:val="ListParagraph"/>
        <w:numPr>
          <w:ilvl w:val="0"/>
          <w:numId w:val="19"/>
        </w:numPr>
        <w:rPr>
          <w:rFonts w:ascii="Arial" w:hAnsi="Arial" w:cs="Arial"/>
          <w:sz w:val="22"/>
          <w:szCs w:val="22"/>
        </w:rPr>
      </w:pPr>
      <w:r w:rsidRPr="00846ECF">
        <w:rPr>
          <w:rFonts w:ascii="Arial" w:hAnsi="Arial" w:cs="Arial"/>
          <w:sz w:val="22"/>
          <w:szCs w:val="22"/>
        </w:rPr>
        <w:t>Graduate Studies</w:t>
      </w:r>
    </w:p>
    <w:p w14:paraId="40199614" w14:textId="309F5A54" w:rsidR="001C732B" w:rsidRDefault="001C732B" w:rsidP="00C9069F">
      <w:pPr>
        <w:pStyle w:val="ListParagraph"/>
        <w:numPr>
          <w:ilvl w:val="0"/>
          <w:numId w:val="19"/>
        </w:numPr>
        <w:rPr>
          <w:rFonts w:ascii="Arial" w:hAnsi="Arial" w:cs="Arial"/>
          <w:sz w:val="22"/>
          <w:szCs w:val="22"/>
        </w:rPr>
      </w:pPr>
      <w:r>
        <w:rPr>
          <w:rFonts w:ascii="Arial" w:hAnsi="Arial" w:cs="Arial"/>
          <w:sz w:val="22"/>
          <w:szCs w:val="22"/>
        </w:rPr>
        <w:t>Primary Care Research Rounds</w:t>
      </w:r>
    </w:p>
    <w:p w14:paraId="6A60D244" w14:textId="77777777" w:rsidR="00A56F91" w:rsidRPr="00846ECF" w:rsidRDefault="00A56F91" w:rsidP="00A56F91">
      <w:pPr>
        <w:pStyle w:val="ListParagraph"/>
        <w:ind w:left="2160"/>
        <w:rPr>
          <w:rFonts w:ascii="Arial" w:hAnsi="Arial" w:cs="Arial"/>
          <w:sz w:val="22"/>
          <w:szCs w:val="22"/>
        </w:rPr>
      </w:pPr>
    </w:p>
    <w:p w14:paraId="0A6D72DE" w14:textId="53ABC086" w:rsidR="00A56F91" w:rsidRPr="001C732B" w:rsidRDefault="00A56F91" w:rsidP="001C732B">
      <w:pPr>
        <w:numPr>
          <w:ilvl w:val="0"/>
          <w:numId w:val="4"/>
        </w:numPr>
        <w:jc w:val="both"/>
        <w:rPr>
          <w:rFonts w:ascii="Arial" w:hAnsi="Arial" w:cs="Arial"/>
          <w:sz w:val="22"/>
          <w:szCs w:val="22"/>
        </w:rPr>
      </w:pPr>
      <w:r>
        <w:rPr>
          <w:rFonts w:ascii="Arial" w:hAnsi="Arial" w:cs="Arial"/>
          <w:sz w:val="22"/>
          <w:szCs w:val="22"/>
        </w:rPr>
        <w:t>Academic course work as described above from September to April.</w:t>
      </w:r>
    </w:p>
    <w:p w14:paraId="7A1926F0" w14:textId="2D11F7AE" w:rsidR="00A56F91" w:rsidRDefault="00A56F91" w:rsidP="00C9069F">
      <w:pPr>
        <w:numPr>
          <w:ilvl w:val="0"/>
          <w:numId w:val="4"/>
        </w:numPr>
        <w:jc w:val="both"/>
        <w:rPr>
          <w:rFonts w:ascii="Arial" w:hAnsi="Arial" w:cs="Arial"/>
          <w:sz w:val="22"/>
          <w:szCs w:val="22"/>
        </w:rPr>
      </w:pPr>
      <w:r>
        <w:rPr>
          <w:rFonts w:ascii="Arial" w:hAnsi="Arial" w:cs="Arial"/>
          <w:sz w:val="22"/>
          <w:szCs w:val="22"/>
        </w:rPr>
        <w:t>10 Weeks clinical teach</w:t>
      </w:r>
      <w:r w:rsidR="001C732B">
        <w:rPr>
          <w:rFonts w:ascii="Arial" w:hAnsi="Arial" w:cs="Arial"/>
          <w:sz w:val="22"/>
          <w:szCs w:val="22"/>
        </w:rPr>
        <w:t>ing unit from July to September plus ½ day per week from October to June.</w:t>
      </w:r>
    </w:p>
    <w:p w14:paraId="404B6D91" w14:textId="77777777" w:rsidR="00A56F91" w:rsidRDefault="00A56F91" w:rsidP="00A56F91">
      <w:pPr>
        <w:jc w:val="both"/>
        <w:rPr>
          <w:rFonts w:ascii="Arial" w:hAnsi="Arial" w:cs="Arial"/>
          <w:sz w:val="22"/>
          <w:szCs w:val="22"/>
        </w:rPr>
      </w:pPr>
    </w:p>
    <w:p w14:paraId="530D4CE2" w14:textId="41EE88D4" w:rsidR="00A56F91" w:rsidRDefault="001C732B" w:rsidP="00C9069F">
      <w:pPr>
        <w:numPr>
          <w:ilvl w:val="0"/>
          <w:numId w:val="4"/>
        </w:numPr>
        <w:jc w:val="both"/>
        <w:rPr>
          <w:rFonts w:ascii="Arial" w:hAnsi="Arial" w:cs="Arial"/>
          <w:sz w:val="22"/>
          <w:szCs w:val="22"/>
        </w:rPr>
      </w:pPr>
      <w:r>
        <w:rPr>
          <w:rFonts w:ascii="Arial" w:hAnsi="Arial" w:cs="Arial"/>
          <w:sz w:val="22"/>
          <w:szCs w:val="22"/>
        </w:rPr>
        <w:t>A thesis</w:t>
      </w:r>
      <w:r w:rsidR="00A56F91">
        <w:rPr>
          <w:rFonts w:ascii="Arial" w:hAnsi="Arial" w:cs="Arial"/>
          <w:sz w:val="22"/>
          <w:szCs w:val="22"/>
        </w:rPr>
        <w:t xml:space="preserve"> is required for completion of the </w:t>
      </w:r>
      <w:r>
        <w:rPr>
          <w:rFonts w:ascii="Arial" w:hAnsi="Arial" w:cs="Arial"/>
          <w:sz w:val="22"/>
          <w:szCs w:val="22"/>
        </w:rPr>
        <w:t xml:space="preserve">M.Cl.Sc. </w:t>
      </w:r>
      <w:r w:rsidR="00A56F91">
        <w:rPr>
          <w:rFonts w:ascii="Arial" w:hAnsi="Arial" w:cs="Arial"/>
          <w:sz w:val="22"/>
          <w:szCs w:val="22"/>
        </w:rPr>
        <w:t>program.</w:t>
      </w:r>
    </w:p>
    <w:p w14:paraId="54D04CA7" w14:textId="77777777" w:rsidR="00A56F91" w:rsidRDefault="00A56F91" w:rsidP="00A56F91">
      <w:pPr>
        <w:jc w:val="both"/>
        <w:rPr>
          <w:rFonts w:ascii="Arial" w:hAnsi="Arial" w:cs="Arial"/>
          <w:sz w:val="22"/>
          <w:szCs w:val="22"/>
        </w:rPr>
      </w:pPr>
    </w:p>
    <w:p w14:paraId="28B729FF" w14:textId="377672E1" w:rsidR="00A56F91" w:rsidRDefault="00A56F91" w:rsidP="00C9069F">
      <w:pPr>
        <w:numPr>
          <w:ilvl w:val="1"/>
          <w:numId w:val="4"/>
        </w:numPr>
        <w:jc w:val="both"/>
        <w:rPr>
          <w:rFonts w:ascii="Arial" w:hAnsi="Arial" w:cs="Arial"/>
          <w:sz w:val="22"/>
          <w:szCs w:val="22"/>
        </w:rPr>
      </w:pPr>
      <w:r>
        <w:rPr>
          <w:rFonts w:ascii="Arial" w:hAnsi="Arial" w:cs="Arial"/>
          <w:sz w:val="22"/>
          <w:szCs w:val="22"/>
        </w:rPr>
        <w:t>Thesis</w:t>
      </w:r>
    </w:p>
    <w:p w14:paraId="6D7B93F1" w14:textId="724DFCCB" w:rsidR="00A56F91" w:rsidRDefault="00A56F91" w:rsidP="00A56F91">
      <w:pPr>
        <w:ind w:left="1440"/>
        <w:jc w:val="both"/>
        <w:rPr>
          <w:rFonts w:ascii="Arial" w:hAnsi="Arial" w:cs="Arial"/>
          <w:sz w:val="22"/>
          <w:szCs w:val="22"/>
        </w:rPr>
      </w:pPr>
      <w:r>
        <w:rPr>
          <w:rFonts w:ascii="Arial" w:hAnsi="Arial" w:cs="Arial"/>
          <w:sz w:val="22"/>
          <w:szCs w:val="22"/>
        </w:rPr>
        <w:t xml:space="preserve">The procedure for a thesis is in accordance </w:t>
      </w:r>
      <w:r w:rsidR="003A574C">
        <w:rPr>
          <w:rFonts w:ascii="Arial" w:hAnsi="Arial" w:cs="Arial"/>
          <w:sz w:val="22"/>
          <w:szCs w:val="22"/>
        </w:rPr>
        <w:t xml:space="preserve">with that of the M.Cl.Sc. Degree of the University of Western Ontario.  Students are expected to spend about 1/3 of the time on work for the thesis.  When each student has chosen the area of research, a thesis advisory committee is appointed.  Defense of the thesis will be before a board of examiners as outlined by the </w:t>
      </w:r>
      <w:r w:rsidR="001C732B">
        <w:rPr>
          <w:rFonts w:ascii="Arial" w:hAnsi="Arial" w:cs="Arial"/>
          <w:sz w:val="22"/>
          <w:szCs w:val="22"/>
        </w:rPr>
        <w:t>School of Graduat and Postdoctoral Studies</w:t>
      </w:r>
      <w:r w:rsidR="003A574C">
        <w:rPr>
          <w:rFonts w:ascii="Arial" w:hAnsi="Arial" w:cs="Arial"/>
          <w:sz w:val="22"/>
          <w:szCs w:val="22"/>
        </w:rPr>
        <w:t>.</w:t>
      </w:r>
    </w:p>
    <w:p w14:paraId="5C9F784A" w14:textId="77777777" w:rsidR="003A574C" w:rsidRDefault="003A574C" w:rsidP="00A56F91">
      <w:pPr>
        <w:ind w:left="1440"/>
        <w:jc w:val="both"/>
        <w:rPr>
          <w:rFonts w:ascii="Arial" w:hAnsi="Arial" w:cs="Arial"/>
          <w:sz w:val="22"/>
          <w:szCs w:val="22"/>
        </w:rPr>
      </w:pPr>
    </w:p>
    <w:p w14:paraId="1A4C9661" w14:textId="34E7F88D" w:rsidR="0024100E" w:rsidRPr="00846ECF" w:rsidRDefault="0024100E" w:rsidP="0024100E">
      <w:pPr>
        <w:ind w:left="2160"/>
        <w:jc w:val="both"/>
        <w:rPr>
          <w:rFonts w:ascii="Arial" w:hAnsi="Arial" w:cs="Arial"/>
          <w:sz w:val="22"/>
          <w:szCs w:val="22"/>
        </w:rPr>
      </w:pPr>
    </w:p>
    <w:p w14:paraId="4BB329C6" w14:textId="77777777" w:rsidR="003255AA" w:rsidRPr="001718D1" w:rsidRDefault="003255AA" w:rsidP="001718D1">
      <w:pPr>
        <w:jc w:val="both"/>
        <w:rPr>
          <w:rFonts w:ascii="Arial" w:hAnsi="Arial" w:cs="Arial"/>
          <w:b/>
          <w:bCs/>
          <w:smallCaps/>
          <w:sz w:val="22"/>
          <w:szCs w:val="22"/>
        </w:rPr>
      </w:pPr>
      <w:r w:rsidRPr="001718D1">
        <w:rPr>
          <w:rFonts w:ascii="Arial" w:hAnsi="Arial" w:cs="Arial"/>
          <w:b/>
          <w:bCs/>
          <w:smallCaps/>
          <w:sz w:val="22"/>
          <w:szCs w:val="22"/>
        </w:rPr>
        <w:t>Evaluation</w:t>
      </w:r>
    </w:p>
    <w:p w14:paraId="33567556" w14:textId="77777777" w:rsidR="001718D1" w:rsidRPr="001718D1" w:rsidRDefault="001718D1" w:rsidP="001718D1">
      <w:pPr>
        <w:jc w:val="both"/>
        <w:rPr>
          <w:rFonts w:ascii="Arial" w:hAnsi="Arial" w:cs="Arial"/>
          <w:sz w:val="22"/>
          <w:szCs w:val="22"/>
        </w:rPr>
      </w:pPr>
    </w:p>
    <w:p w14:paraId="16E02702" w14:textId="1FE3B119" w:rsidR="003255AA" w:rsidRDefault="003255AA" w:rsidP="00C9069F">
      <w:pPr>
        <w:pStyle w:val="ColorfulList-Accent11"/>
        <w:numPr>
          <w:ilvl w:val="0"/>
          <w:numId w:val="3"/>
        </w:numPr>
        <w:jc w:val="both"/>
        <w:rPr>
          <w:rFonts w:ascii="Arial" w:hAnsi="Arial" w:cs="Arial"/>
        </w:rPr>
      </w:pPr>
      <w:r w:rsidRPr="001718D1">
        <w:rPr>
          <w:rFonts w:ascii="Arial" w:hAnsi="Arial" w:cs="Arial"/>
        </w:rPr>
        <w:t xml:space="preserve">The resident </w:t>
      </w:r>
      <w:r w:rsidR="004300BA">
        <w:rPr>
          <w:rFonts w:ascii="Arial" w:hAnsi="Arial" w:cs="Arial"/>
        </w:rPr>
        <w:t xml:space="preserve">will be supervised on a daily basis and </w:t>
      </w:r>
      <w:r w:rsidRPr="001718D1">
        <w:rPr>
          <w:rFonts w:ascii="Arial" w:hAnsi="Arial" w:cs="Arial"/>
        </w:rPr>
        <w:t xml:space="preserve">will obtain 1 evaluation per </w:t>
      </w:r>
      <w:r w:rsidR="004609C2">
        <w:rPr>
          <w:rFonts w:ascii="Arial" w:hAnsi="Arial" w:cs="Arial"/>
        </w:rPr>
        <w:t>block</w:t>
      </w:r>
      <w:r w:rsidRPr="001718D1">
        <w:rPr>
          <w:rFonts w:ascii="Arial" w:hAnsi="Arial" w:cs="Arial"/>
        </w:rPr>
        <w:t xml:space="preserve"> from </w:t>
      </w:r>
      <w:r w:rsidR="006D32B6">
        <w:rPr>
          <w:rFonts w:ascii="Arial" w:hAnsi="Arial" w:cs="Arial"/>
        </w:rPr>
        <w:t>while on CTU from their Family Medicine supervisor.</w:t>
      </w:r>
      <w:r w:rsidRPr="001718D1">
        <w:rPr>
          <w:rFonts w:ascii="Arial" w:hAnsi="Arial" w:cs="Arial"/>
        </w:rPr>
        <w:t xml:space="preserve"> </w:t>
      </w:r>
    </w:p>
    <w:p w14:paraId="30452522" w14:textId="77777777" w:rsidR="001718D1" w:rsidRPr="001718D1" w:rsidRDefault="001718D1" w:rsidP="001718D1">
      <w:pPr>
        <w:pStyle w:val="ColorfulList-Accent11"/>
        <w:jc w:val="both"/>
        <w:rPr>
          <w:rFonts w:ascii="Arial" w:hAnsi="Arial" w:cs="Arial"/>
        </w:rPr>
      </w:pPr>
    </w:p>
    <w:p w14:paraId="67AE6609" w14:textId="625CD6DB" w:rsidR="003255AA" w:rsidRDefault="006D32B6" w:rsidP="00C9069F">
      <w:pPr>
        <w:pStyle w:val="ColorfulList-Accent11"/>
        <w:numPr>
          <w:ilvl w:val="0"/>
          <w:numId w:val="3"/>
        </w:numPr>
        <w:jc w:val="both"/>
        <w:rPr>
          <w:rFonts w:ascii="Arial" w:hAnsi="Arial" w:cs="Arial"/>
        </w:rPr>
      </w:pPr>
      <w:r>
        <w:rPr>
          <w:rFonts w:ascii="Arial" w:hAnsi="Arial" w:cs="Arial"/>
        </w:rPr>
        <w:t>Informal evaluation</w:t>
      </w:r>
      <w:r w:rsidR="001C732B">
        <w:rPr>
          <w:rFonts w:ascii="Arial" w:hAnsi="Arial" w:cs="Arial"/>
        </w:rPr>
        <w:t>(s)</w:t>
      </w:r>
      <w:r>
        <w:rPr>
          <w:rFonts w:ascii="Arial" w:hAnsi="Arial" w:cs="Arial"/>
        </w:rPr>
        <w:t xml:space="preserve"> and discussion of the resident’s research efforts will take place with their supervisor and program coordinator.</w:t>
      </w:r>
    </w:p>
    <w:p w14:paraId="288D5B8F" w14:textId="77777777" w:rsidR="000E39FC" w:rsidRDefault="000E39FC" w:rsidP="000E39FC">
      <w:pPr>
        <w:pStyle w:val="ColorfulList-Accent11"/>
        <w:ind w:left="0"/>
        <w:jc w:val="both"/>
        <w:rPr>
          <w:rFonts w:ascii="Arial" w:hAnsi="Arial" w:cs="Arial"/>
        </w:rPr>
      </w:pPr>
    </w:p>
    <w:p w14:paraId="51FE5331" w14:textId="77777777" w:rsidR="000E39FC" w:rsidRDefault="000E39FC" w:rsidP="00C9069F">
      <w:pPr>
        <w:pStyle w:val="ColorfulList-Accent11"/>
        <w:numPr>
          <w:ilvl w:val="0"/>
          <w:numId w:val="3"/>
        </w:numPr>
        <w:jc w:val="both"/>
        <w:rPr>
          <w:rFonts w:ascii="Arial" w:hAnsi="Arial" w:cs="Arial"/>
        </w:rPr>
      </w:pPr>
      <w:r>
        <w:rPr>
          <w:rFonts w:ascii="Arial" w:hAnsi="Arial" w:cs="Arial"/>
        </w:rPr>
        <w:t xml:space="preserve">A midterm review with the program director will take place to ascertain the resident’s progression either in person, by phone or </w:t>
      </w:r>
      <w:r w:rsidR="004609C2">
        <w:rPr>
          <w:rFonts w:ascii="Arial" w:hAnsi="Arial" w:cs="Arial"/>
        </w:rPr>
        <w:t>by</w:t>
      </w:r>
      <w:r>
        <w:rPr>
          <w:rFonts w:ascii="Arial" w:hAnsi="Arial" w:cs="Arial"/>
        </w:rPr>
        <w:t xml:space="preserve"> video-link (</w:t>
      </w:r>
      <w:proofErr w:type="spellStart"/>
      <w:r>
        <w:rPr>
          <w:rFonts w:ascii="Arial" w:hAnsi="Arial" w:cs="Arial"/>
        </w:rPr>
        <w:t>skype</w:t>
      </w:r>
      <w:proofErr w:type="spellEnd"/>
      <w:r>
        <w:rPr>
          <w:rFonts w:ascii="Arial" w:hAnsi="Arial" w:cs="Arial"/>
        </w:rPr>
        <w:t>).</w:t>
      </w:r>
    </w:p>
    <w:p w14:paraId="668B5447" w14:textId="77777777" w:rsidR="00A2409B" w:rsidRDefault="00A2409B" w:rsidP="00A2409B">
      <w:pPr>
        <w:pStyle w:val="ColorfulList-Accent11"/>
        <w:ind w:left="0"/>
        <w:jc w:val="both"/>
        <w:rPr>
          <w:rFonts w:ascii="Arial" w:hAnsi="Arial" w:cs="Arial"/>
        </w:rPr>
      </w:pPr>
    </w:p>
    <w:p w14:paraId="079126D4" w14:textId="77777777" w:rsidR="00A2409B" w:rsidRPr="001718D1" w:rsidRDefault="00A2409B" w:rsidP="00A2409B">
      <w:pPr>
        <w:pStyle w:val="ColorfulList-Accent11"/>
        <w:ind w:left="360"/>
        <w:jc w:val="both"/>
        <w:rPr>
          <w:rFonts w:ascii="Arial" w:hAnsi="Arial" w:cs="Arial"/>
        </w:rPr>
      </w:pPr>
    </w:p>
    <w:p w14:paraId="24CA5B44" w14:textId="73F681E8" w:rsidR="00E550AA" w:rsidRPr="000E39FC" w:rsidRDefault="00E550AA" w:rsidP="001718D1">
      <w:pPr>
        <w:pStyle w:val="BodyText"/>
        <w:jc w:val="both"/>
        <w:rPr>
          <w:rFonts w:ascii="Arial" w:hAnsi="Arial" w:cs="Arial"/>
          <w:smallCaps/>
          <w:sz w:val="22"/>
          <w:szCs w:val="22"/>
        </w:rPr>
      </w:pPr>
      <w:r w:rsidRPr="000E39FC">
        <w:rPr>
          <w:rFonts w:ascii="Arial" w:hAnsi="Arial" w:cs="Arial"/>
          <w:smallCaps/>
          <w:sz w:val="22"/>
          <w:szCs w:val="22"/>
        </w:rPr>
        <w:t xml:space="preserve">Objectives for </w:t>
      </w:r>
      <w:r w:rsidR="006D32B6">
        <w:rPr>
          <w:rFonts w:ascii="Arial" w:hAnsi="Arial" w:cs="Arial"/>
          <w:smallCaps/>
          <w:sz w:val="22"/>
          <w:szCs w:val="22"/>
        </w:rPr>
        <w:t>Academic Family Medicine</w:t>
      </w:r>
      <w:r w:rsidR="004D74B6">
        <w:rPr>
          <w:rFonts w:ascii="Arial" w:hAnsi="Arial" w:cs="Arial"/>
          <w:smallCaps/>
          <w:sz w:val="22"/>
          <w:szCs w:val="22"/>
        </w:rPr>
        <w:t xml:space="preserve"> Program</w:t>
      </w:r>
      <w:r w:rsidRPr="000E39FC">
        <w:rPr>
          <w:rFonts w:ascii="Arial" w:hAnsi="Arial" w:cs="Arial"/>
          <w:smallCaps/>
          <w:sz w:val="22"/>
          <w:szCs w:val="22"/>
        </w:rPr>
        <w:t xml:space="preserve"> </w:t>
      </w:r>
      <w:r w:rsidR="00381412">
        <w:rPr>
          <w:rFonts w:ascii="Arial" w:hAnsi="Arial" w:cs="Arial"/>
          <w:smallCaps/>
          <w:sz w:val="22"/>
          <w:szCs w:val="22"/>
        </w:rPr>
        <w:t>as</w:t>
      </w:r>
      <w:r w:rsidRPr="000E39FC">
        <w:rPr>
          <w:rFonts w:ascii="Arial" w:hAnsi="Arial" w:cs="Arial"/>
          <w:smallCaps/>
          <w:sz w:val="22"/>
          <w:szCs w:val="22"/>
        </w:rPr>
        <w:t xml:space="preserve"> considered </w:t>
      </w:r>
      <w:r w:rsidR="00381412">
        <w:rPr>
          <w:rFonts w:ascii="Arial" w:hAnsi="Arial" w:cs="Arial"/>
          <w:smallCaps/>
          <w:sz w:val="22"/>
          <w:szCs w:val="22"/>
        </w:rPr>
        <w:t xml:space="preserve">by </w:t>
      </w:r>
      <w:r w:rsidR="00CA7AF5">
        <w:rPr>
          <w:rFonts w:ascii="Arial" w:hAnsi="Arial" w:cs="Arial"/>
          <w:smallCaps/>
          <w:sz w:val="22"/>
          <w:szCs w:val="22"/>
        </w:rPr>
        <w:t>the CanMeds-FM Roles</w:t>
      </w:r>
    </w:p>
    <w:p w14:paraId="021BF8BA" w14:textId="77777777" w:rsidR="00E550AA" w:rsidRDefault="00E550AA" w:rsidP="001718D1">
      <w:pPr>
        <w:jc w:val="both"/>
        <w:rPr>
          <w:rFonts w:ascii="Arial" w:hAnsi="Arial" w:cs="Arial"/>
          <w:sz w:val="22"/>
          <w:szCs w:val="22"/>
        </w:rPr>
      </w:pPr>
    </w:p>
    <w:p w14:paraId="31970A8B" w14:textId="18B9D02A" w:rsidR="002440BB" w:rsidRPr="00351744" w:rsidRDefault="002440BB" w:rsidP="001718D1">
      <w:pPr>
        <w:jc w:val="both"/>
        <w:rPr>
          <w:rFonts w:ascii="Arial" w:hAnsi="Arial" w:cs="Arial"/>
          <w:i/>
          <w:sz w:val="22"/>
          <w:szCs w:val="22"/>
        </w:rPr>
      </w:pPr>
      <w:r w:rsidRPr="00351744">
        <w:rPr>
          <w:rFonts w:ascii="Arial" w:hAnsi="Arial" w:cs="Arial"/>
          <w:i/>
          <w:sz w:val="22"/>
          <w:szCs w:val="22"/>
        </w:rPr>
        <w:t xml:space="preserve">It is expected that the PGY3 resident will have met the following objectives as done in the Family Medicine </w:t>
      </w:r>
      <w:r w:rsidR="00351744" w:rsidRPr="00351744">
        <w:rPr>
          <w:rFonts w:ascii="Arial" w:hAnsi="Arial" w:cs="Arial"/>
          <w:i/>
          <w:sz w:val="22"/>
          <w:szCs w:val="22"/>
        </w:rPr>
        <w:t>training program and now begin to use these skills at the level of a junior consultant and be able to teach these skills to residents and medical students.</w:t>
      </w:r>
    </w:p>
    <w:p w14:paraId="64126AC6" w14:textId="77777777" w:rsidR="002440BB" w:rsidRPr="001718D1" w:rsidRDefault="002440BB" w:rsidP="001718D1">
      <w:pPr>
        <w:jc w:val="both"/>
        <w:rPr>
          <w:rFonts w:ascii="Arial" w:hAnsi="Arial" w:cs="Arial"/>
          <w:sz w:val="22"/>
          <w:szCs w:val="22"/>
        </w:rPr>
      </w:pPr>
    </w:p>
    <w:p w14:paraId="0621B3D1" w14:textId="77777777" w:rsidR="00E550AA" w:rsidRPr="001718D1" w:rsidRDefault="00005498" w:rsidP="00C9069F">
      <w:pPr>
        <w:pStyle w:val="Heading2"/>
        <w:numPr>
          <w:ilvl w:val="0"/>
          <w:numId w:val="2"/>
        </w:numPr>
        <w:tabs>
          <w:tab w:val="clear" w:pos="1080"/>
          <w:tab w:val="num" w:pos="720"/>
        </w:tabs>
        <w:ind w:left="0" w:firstLine="0"/>
        <w:jc w:val="both"/>
        <w:rPr>
          <w:rFonts w:ascii="Arial" w:hAnsi="Arial" w:cs="Arial"/>
          <w:b/>
          <w:bCs/>
          <w:sz w:val="22"/>
          <w:szCs w:val="22"/>
        </w:rPr>
      </w:pPr>
      <w:r>
        <w:rPr>
          <w:rFonts w:ascii="Arial" w:hAnsi="Arial" w:cs="Arial"/>
          <w:b/>
          <w:bCs/>
          <w:sz w:val="22"/>
          <w:szCs w:val="22"/>
        </w:rPr>
        <w:t>Family Medicine Expert</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E550AA" w:rsidRPr="001718D1" w14:paraId="41AE317F" w14:textId="77777777">
        <w:trPr>
          <w:jc w:val="center"/>
        </w:trPr>
        <w:tc>
          <w:tcPr>
            <w:tcW w:w="9547" w:type="dxa"/>
          </w:tcPr>
          <w:p w14:paraId="55FC0DE7" w14:textId="77777777" w:rsidR="00E550AA" w:rsidRPr="001718D1" w:rsidRDefault="00E550AA" w:rsidP="001718D1">
            <w:pPr>
              <w:spacing w:before="20" w:after="20"/>
              <w:jc w:val="both"/>
              <w:rPr>
                <w:rFonts w:ascii="Arial" w:hAnsi="Arial" w:cs="Arial"/>
                <w:sz w:val="22"/>
                <w:szCs w:val="22"/>
              </w:rPr>
            </w:pPr>
            <w:r w:rsidRPr="001718D1">
              <w:rPr>
                <w:rFonts w:ascii="Arial" w:hAnsi="Arial" w:cs="Arial"/>
                <w:b/>
                <w:bCs/>
                <w:sz w:val="22"/>
                <w:szCs w:val="22"/>
              </w:rPr>
              <w:t>1. The Family Medicine Resident will become knowledgeable in the following:</w:t>
            </w:r>
          </w:p>
        </w:tc>
      </w:tr>
      <w:tr w:rsidR="00005498" w:rsidRPr="001718D1" w14:paraId="146E25E0" w14:textId="77777777">
        <w:trPr>
          <w:jc w:val="center"/>
        </w:trPr>
        <w:tc>
          <w:tcPr>
            <w:tcW w:w="9547" w:type="dxa"/>
          </w:tcPr>
          <w:p w14:paraId="70C75454" w14:textId="2CB45844" w:rsidR="00041653" w:rsidRPr="00DE788D" w:rsidRDefault="00DE788D" w:rsidP="00C9069F">
            <w:pPr>
              <w:numPr>
                <w:ilvl w:val="1"/>
                <w:numId w:val="5"/>
              </w:numPr>
              <w:spacing w:before="20" w:after="20"/>
              <w:jc w:val="both"/>
              <w:rPr>
                <w:rFonts w:ascii="Arial" w:hAnsi="Arial" w:cs="Arial"/>
                <w:b/>
                <w:bCs/>
                <w:sz w:val="22"/>
                <w:szCs w:val="22"/>
              </w:rPr>
            </w:pPr>
            <w:r>
              <w:rPr>
                <w:rFonts w:ascii="Arial" w:hAnsi="Arial" w:cs="Arial"/>
                <w:bCs/>
                <w:sz w:val="22"/>
                <w:szCs w:val="22"/>
              </w:rPr>
              <w:t>The components of the Patient Centred Clinical Method.</w:t>
            </w:r>
          </w:p>
          <w:p w14:paraId="5840568A" w14:textId="2E12D66E" w:rsidR="00DE788D" w:rsidRPr="00DE788D" w:rsidRDefault="00DE788D" w:rsidP="00C9069F">
            <w:pPr>
              <w:numPr>
                <w:ilvl w:val="1"/>
                <w:numId w:val="5"/>
              </w:numPr>
              <w:spacing w:before="20" w:after="20"/>
              <w:jc w:val="both"/>
              <w:rPr>
                <w:rFonts w:ascii="Arial" w:hAnsi="Arial" w:cs="Arial"/>
                <w:b/>
                <w:bCs/>
                <w:sz w:val="22"/>
                <w:szCs w:val="22"/>
              </w:rPr>
            </w:pPr>
            <w:r>
              <w:rPr>
                <w:rFonts w:ascii="Arial" w:hAnsi="Arial" w:cs="Arial"/>
                <w:bCs/>
                <w:sz w:val="22"/>
                <w:szCs w:val="22"/>
              </w:rPr>
              <w:t>The ranges of normality as they will assist in r</w:t>
            </w:r>
            <w:r w:rsidR="00714C9A">
              <w:rPr>
                <w:rFonts w:ascii="Arial" w:hAnsi="Arial" w:cs="Arial"/>
                <w:bCs/>
                <w:sz w:val="22"/>
                <w:szCs w:val="22"/>
              </w:rPr>
              <w:t>ecognizing and anticipating de</w:t>
            </w:r>
            <w:r>
              <w:rPr>
                <w:rFonts w:ascii="Arial" w:hAnsi="Arial" w:cs="Arial"/>
                <w:bCs/>
                <w:sz w:val="22"/>
                <w:szCs w:val="22"/>
              </w:rPr>
              <w:t>v</w:t>
            </w:r>
            <w:r w:rsidR="00714C9A">
              <w:rPr>
                <w:rFonts w:ascii="Arial" w:hAnsi="Arial" w:cs="Arial"/>
                <w:bCs/>
                <w:sz w:val="22"/>
                <w:szCs w:val="22"/>
              </w:rPr>
              <w:t>i</w:t>
            </w:r>
            <w:r>
              <w:rPr>
                <w:rFonts w:ascii="Arial" w:hAnsi="Arial" w:cs="Arial"/>
                <w:bCs/>
                <w:sz w:val="22"/>
                <w:szCs w:val="22"/>
              </w:rPr>
              <w:t>ations from normal and earliest manifestations of disease.</w:t>
            </w:r>
          </w:p>
          <w:p w14:paraId="3744C393" w14:textId="77777777" w:rsidR="00DE788D" w:rsidRPr="00DE788D" w:rsidRDefault="00DE788D" w:rsidP="00C9069F">
            <w:pPr>
              <w:numPr>
                <w:ilvl w:val="1"/>
                <w:numId w:val="5"/>
              </w:numPr>
              <w:spacing w:before="20" w:after="20"/>
              <w:jc w:val="both"/>
              <w:rPr>
                <w:rFonts w:ascii="Arial" w:hAnsi="Arial" w:cs="Arial"/>
                <w:b/>
                <w:bCs/>
                <w:sz w:val="22"/>
                <w:szCs w:val="22"/>
              </w:rPr>
            </w:pPr>
            <w:r>
              <w:rPr>
                <w:rFonts w:ascii="Arial" w:hAnsi="Arial" w:cs="Arial"/>
                <w:bCs/>
                <w:sz w:val="22"/>
                <w:szCs w:val="22"/>
              </w:rPr>
              <w:t>Recognizing significant health risks to which patients are susceptible.</w:t>
            </w:r>
          </w:p>
          <w:p w14:paraId="49F695E0" w14:textId="77777777" w:rsidR="00DE788D" w:rsidRPr="00DE788D" w:rsidRDefault="00DE788D" w:rsidP="00C9069F">
            <w:pPr>
              <w:numPr>
                <w:ilvl w:val="1"/>
                <w:numId w:val="5"/>
              </w:numPr>
              <w:spacing w:before="20" w:after="20"/>
              <w:jc w:val="both"/>
              <w:rPr>
                <w:rFonts w:ascii="Arial" w:hAnsi="Arial" w:cs="Arial"/>
                <w:b/>
                <w:bCs/>
                <w:sz w:val="22"/>
                <w:szCs w:val="22"/>
              </w:rPr>
            </w:pPr>
            <w:r>
              <w:rPr>
                <w:rFonts w:ascii="Arial" w:hAnsi="Arial" w:cs="Arial"/>
                <w:bCs/>
                <w:sz w:val="22"/>
                <w:szCs w:val="22"/>
              </w:rPr>
              <w:t>The components of a general and focused physical exam.</w:t>
            </w:r>
          </w:p>
          <w:p w14:paraId="2AA6322D" w14:textId="77777777" w:rsidR="00DE788D" w:rsidRPr="00DE788D" w:rsidRDefault="00DE788D" w:rsidP="00C9069F">
            <w:pPr>
              <w:numPr>
                <w:ilvl w:val="1"/>
                <w:numId w:val="5"/>
              </w:numPr>
              <w:spacing w:before="20" w:after="20"/>
              <w:jc w:val="both"/>
              <w:rPr>
                <w:rFonts w:ascii="Arial" w:hAnsi="Arial" w:cs="Arial"/>
                <w:b/>
                <w:bCs/>
                <w:sz w:val="22"/>
                <w:szCs w:val="22"/>
              </w:rPr>
            </w:pPr>
            <w:r>
              <w:rPr>
                <w:rFonts w:ascii="Arial" w:hAnsi="Arial" w:cs="Arial"/>
                <w:bCs/>
                <w:sz w:val="22"/>
                <w:szCs w:val="22"/>
              </w:rPr>
              <w:t>The appropriate selection and use of screening methods for the early detection of disease.</w:t>
            </w:r>
          </w:p>
          <w:p w14:paraId="5629A89E" w14:textId="77777777" w:rsidR="00DE788D" w:rsidRPr="00DE788D" w:rsidRDefault="00DE788D" w:rsidP="00C9069F">
            <w:pPr>
              <w:numPr>
                <w:ilvl w:val="1"/>
                <w:numId w:val="5"/>
              </w:numPr>
              <w:spacing w:before="20" w:after="20"/>
              <w:jc w:val="both"/>
              <w:rPr>
                <w:rFonts w:ascii="Arial" w:hAnsi="Arial" w:cs="Arial"/>
                <w:b/>
                <w:bCs/>
                <w:sz w:val="22"/>
                <w:szCs w:val="22"/>
              </w:rPr>
            </w:pPr>
            <w:r>
              <w:rPr>
                <w:rFonts w:ascii="Arial" w:hAnsi="Arial" w:cs="Arial"/>
                <w:bCs/>
                <w:sz w:val="22"/>
                <w:szCs w:val="22"/>
              </w:rPr>
              <w:t>The components of a complete patient record.</w:t>
            </w:r>
          </w:p>
          <w:p w14:paraId="7238480B" w14:textId="77777777" w:rsidR="00DE788D" w:rsidRPr="00DE788D" w:rsidRDefault="00DE788D" w:rsidP="00C9069F">
            <w:pPr>
              <w:numPr>
                <w:ilvl w:val="1"/>
                <w:numId w:val="5"/>
              </w:numPr>
              <w:spacing w:before="20" w:after="20"/>
              <w:jc w:val="both"/>
              <w:rPr>
                <w:rFonts w:ascii="Arial" w:hAnsi="Arial" w:cs="Arial"/>
                <w:b/>
                <w:bCs/>
                <w:sz w:val="22"/>
                <w:szCs w:val="22"/>
              </w:rPr>
            </w:pPr>
            <w:r>
              <w:rPr>
                <w:rFonts w:ascii="Arial" w:hAnsi="Arial" w:cs="Arial"/>
                <w:bCs/>
                <w:sz w:val="22"/>
                <w:szCs w:val="22"/>
              </w:rPr>
              <w:t>Management/treatment approaches of commonly presenting conditions, including traditional and alternative methods of treatment and their consequences.</w:t>
            </w:r>
          </w:p>
          <w:p w14:paraId="715594DB" w14:textId="77777777" w:rsidR="00DE788D" w:rsidRPr="00ED1EFB" w:rsidRDefault="00DE788D" w:rsidP="00C9069F">
            <w:pPr>
              <w:numPr>
                <w:ilvl w:val="1"/>
                <w:numId w:val="5"/>
              </w:numPr>
              <w:spacing w:before="20" w:after="20"/>
              <w:jc w:val="both"/>
              <w:rPr>
                <w:rFonts w:ascii="Arial" w:hAnsi="Arial" w:cs="Arial"/>
                <w:b/>
                <w:bCs/>
                <w:sz w:val="22"/>
                <w:szCs w:val="22"/>
              </w:rPr>
            </w:pPr>
            <w:r>
              <w:rPr>
                <w:rFonts w:ascii="Arial" w:hAnsi="Arial" w:cs="Arial"/>
                <w:bCs/>
                <w:sz w:val="22"/>
                <w:szCs w:val="22"/>
              </w:rPr>
              <w:t xml:space="preserve">When it is appropriate to seek consultation in the management and treatment of a patient’s </w:t>
            </w:r>
            <w:r>
              <w:rPr>
                <w:rFonts w:ascii="Arial" w:hAnsi="Arial" w:cs="Arial"/>
                <w:bCs/>
                <w:sz w:val="22"/>
                <w:szCs w:val="22"/>
              </w:rPr>
              <w:lastRenderedPageBreak/>
              <w:t>problem(s).</w:t>
            </w:r>
          </w:p>
          <w:p w14:paraId="72F6D3DC" w14:textId="77777777" w:rsidR="00ED1EFB" w:rsidRPr="00ED1EFB" w:rsidRDefault="00ED1EFB" w:rsidP="00C9069F">
            <w:pPr>
              <w:numPr>
                <w:ilvl w:val="1"/>
                <w:numId w:val="5"/>
              </w:numPr>
              <w:spacing w:before="20" w:after="20"/>
              <w:jc w:val="both"/>
              <w:rPr>
                <w:rFonts w:ascii="Arial" w:hAnsi="Arial" w:cs="Arial"/>
                <w:b/>
                <w:bCs/>
                <w:sz w:val="22"/>
                <w:szCs w:val="22"/>
              </w:rPr>
            </w:pPr>
            <w:r>
              <w:rPr>
                <w:rFonts w:ascii="Arial" w:hAnsi="Arial" w:cs="Arial"/>
                <w:bCs/>
                <w:sz w:val="22"/>
                <w:szCs w:val="22"/>
              </w:rPr>
              <w:t>Assessing and managing patients in his/her own home where appropriate.</w:t>
            </w:r>
          </w:p>
          <w:p w14:paraId="33A3D45D" w14:textId="77777777" w:rsidR="00ED1EFB" w:rsidRPr="00ED1EFB" w:rsidRDefault="00ED1EFB" w:rsidP="00C9069F">
            <w:pPr>
              <w:numPr>
                <w:ilvl w:val="1"/>
                <w:numId w:val="5"/>
              </w:numPr>
              <w:spacing w:before="20" w:after="20"/>
              <w:jc w:val="both"/>
              <w:rPr>
                <w:rFonts w:ascii="Arial" w:hAnsi="Arial" w:cs="Arial"/>
                <w:b/>
                <w:bCs/>
                <w:sz w:val="22"/>
                <w:szCs w:val="22"/>
              </w:rPr>
            </w:pPr>
            <w:r>
              <w:rPr>
                <w:rFonts w:ascii="Arial" w:hAnsi="Arial" w:cs="Arial"/>
                <w:bCs/>
                <w:sz w:val="22"/>
                <w:szCs w:val="22"/>
              </w:rPr>
              <w:t>Admitting and managing patients in hospital including discharge planning.</w:t>
            </w:r>
          </w:p>
          <w:p w14:paraId="1523E69C" w14:textId="77777777" w:rsidR="00ED1EFB" w:rsidRPr="00ED1EFB" w:rsidRDefault="00ED1EFB" w:rsidP="00C9069F">
            <w:pPr>
              <w:numPr>
                <w:ilvl w:val="1"/>
                <w:numId w:val="5"/>
              </w:numPr>
              <w:spacing w:before="20" w:after="20"/>
              <w:jc w:val="both"/>
              <w:rPr>
                <w:rFonts w:ascii="Arial" w:hAnsi="Arial" w:cs="Arial"/>
                <w:b/>
                <w:bCs/>
                <w:sz w:val="22"/>
                <w:szCs w:val="22"/>
              </w:rPr>
            </w:pPr>
            <w:r>
              <w:rPr>
                <w:rFonts w:ascii="Arial" w:hAnsi="Arial" w:cs="Arial"/>
                <w:bCs/>
                <w:sz w:val="22"/>
                <w:szCs w:val="22"/>
              </w:rPr>
              <w:t>Admitting and managing patients in long term care institutional settings.</w:t>
            </w:r>
          </w:p>
          <w:p w14:paraId="3CE1457A" w14:textId="2FD69045" w:rsidR="00ED1EFB" w:rsidRPr="00E24F0C" w:rsidRDefault="00ED1EFB" w:rsidP="00C9069F">
            <w:pPr>
              <w:numPr>
                <w:ilvl w:val="1"/>
                <w:numId w:val="5"/>
              </w:numPr>
              <w:spacing w:before="20" w:after="20"/>
              <w:jc w:val="both"/>
              <w:rPr>
                <w:rFonts w:ascii="Arial" w:hAnsi="Arial" w:cs="Arial"/>
                <w:b/>
                <w:bCs/>
                <w:sz w:val="22"/>
                <w:szCs w:val="22"/>
              </w:rPr>
            </w:pPr>
            <w:r>
              <w:rPr>
                <w:rFonts w:ascii="Arial" w:hAnsi="Arial" w:cs="Arial"/>
                <w:bCs/>
                <w:sz w:val="22"/>
                <w:szCs w:val="22"/>
              </w:rPr>
              <w:t>Ref</w:t>
            </w:r>
            <w:r w:rsidR="00E81CD6">
              <w:rPr>
                <w:rFonts w:ascii="Arial" w:hAnsi="Arial" w:cs="Arial"/>
                <w:bCs/>
                <w:sz w:val="22"/>
                <w:szCs w:val="22"/>
              </w:rPr>
              <w:t>erral and consultation within the</w:t>
            </w:r>
            <w:r>
              <w:rPr>
                <w:rFonts w:ascii="Arial" w:hAnsi="Arial" w:cs="Arial"/>
                <w:bCs/>
                <w:sz w:val="22"/>
                <w:szCs w:val="22"/>
              </w:rPr>
              <w:t xml:space="preserve"> community setting.</w:t>
            </w:r>
          </w:p>
          <w:p w14:paraId="2933363C" w14:textId="77777777" w:rsidR="00E24F0C" w:rsidRPr="00E24F0C" w:rsidRDefault="00E24F0C" w:rsidP="00C9069F">
            <w:pPr>
              <w:numPr>
                <w:ilvl w:val="1"/>
                <w:numId w:val="5"/>
              </w:numPr>
              <w:spacing w:before="20" w:after="20"/>
              <w:jc w:val="both"/>
              <w:rPr>
                <w:rFonts w:ascii="Arial" w:hAnsi="Arial" w:cs="Arial"/>
                <w:b/>
                <w:bCs/>
                <w:sz w:val="22"/>
                <w:szCs w:val="22"/>
              </w:rPr>
            </w:pPr>
            <w:r>
              <w:rPr>
                <w:rFonts w:ascii="Arial" w:hAnsi="Arial" w:cs="Arial"/>
                <w:bCs/>
                <w:sz w:val="22"/>
                <w:szCs w:val="22"/>
              </w:rPr>
              <w:t>Appreciation of the broad-based nature of family medicine and its role in the community.</w:t>
            </w:r>
          </w:p>
          <w:p w14:paraId="1EB80395" w14:textId="1DAAF296" w:rsidR="00E24F0C" w:rsidRPr="00DE788D" w:rsidRDefault="00E24F0C" w:rsidP="00C9069F">
            <w:pPr>
              <w:numPr>
                <w:ilvl w:val="1"/>
                <w:numId w:val="5"/>
              </w:numPr>
              <w:spacing w:before="20" w:after="20"/>
              <w:jc w:val="both"/>
              <w:rPr>
                <w:rFonts w:ascii="Arial" w:hAnsi="Arial" w:cs="Arial"/>
                <w:b/>
                <w:bCs/>
                <w:sz w:val="22"/>
                <w:szCs w:val="22"/>
              </w:rPr>
            </w:pPr>
            <w:r>
              <w:rPr>
                <w:rFonts w:ascii="Arial" w:hAnsi="Arial" w:cs="Arial"/>
                <w:bCs/>
                <w:sz w:val="22"/>
                <w:szCs w:val="22"/>
              </w:rPr>
              <w:t>An understanding of the principes of home care for patients with chronic illnesses, dying patients and elderly patients.</w:t>
            </w:r>
          </w:p>
        </w:tc>
      </w:tr>
      <w:tr w:rsidR="00E550AA" w:rsidRPr="001718D1" w14:paraId="694CBCC9" w14:textId="77777777">
        <w:trPr>
          <w:jc w:val="center"/>
        </w:trPr>
        <w:tc>
          <w:tcPr>
            <w:tcW w:w="9547" w:type="dxa"/>
          </w:tcPr>
          <w:p w14:paraId="709A44C2" w14:textId="39AB22C7" w:rsidR="00840CF0" w:rsidRPr="00840CF0" w:rsidRDefault="00E550AA" w:rsidP="00C9069F">
            <w:pPr>
              <w:numPr>
                <w:ilvl w:val="0"/>
                <w:numId w:val="13"/>
              </w:numPr>
              <w:spacing w:before="20" w:after="20"/>
              <w:jc w:val="both"/>
              <w:rPr>
                <w:rFonts w:ascii="Arial" w:hAnsi="Arial" w:cs="Arial"/>
                <w:b/>
                <w:bCs/>
                <w:sz w:val="22"/>
                <w:szCs w:val="22"/>
              </w:rPr>
            </w:pPr>
            <w:r w:rsidRPr="001718D1">
              <w:rPr>
                <w:rFonts w:ascii="Arial" w:hAnsi="Arial" w:cs="Arial"/>
                <w:b/>
                <w:bCs/>
                <w:sz w:val="22"/>
                <w:szCs w:val="22"/>
              </w:rPr>
              <w:lastRenderedPageBreak/>
              <w:t>The Family Medicine Resident will become competent at performing each of the following</w:t>
            </w:r>
            <w:r w:rsidR="00840CF0">
              <w:rPr>
                <w:rFonts w:ascii="Arial" w:hAnsi="Arial" w:cs="Arial"/>
                <w:b/>
                <w:bCs/>
                <w:sz w:val="22"/>
                <w:szCs w:val="22"/>
              </w:rPr>
              <w:t>:</w:t>
            </w:r>
          </w:p>
        </w:tc>
      </w:tr>
      <w:tr w:rsidR="00840CF0" w:rsidRPr="001718D1" w14:paraId="280A14F8" w14:textId="77777777">
        <w:trPr>
          <w:jc w:val="center"/>
        </w:trPr>
        <w:tc>
          <w:tcPr>
            <w:tcW w:w="9547" w:type="dxa"/>
          </w:tcPr>
          <w:p w14:paraId="3D19879C" w14:textId="453FFB20" w:rsidR="00840CF0" w:rsidRDefault="00C9069F" w:rsidP="00C9069F">
            <w:pPr>
              <w:numPr>
                <w:ilvl w:val="1"/>
                <w:numId w:val="25"/>
              </w:numPr>
              <w:spacing w:before="20" w:after="20"/>
              <w:jc w:val="both"/>
              <w:rPr>
                <w:rFonts w:ascii="Arial" w:hAnsi="Arial" w:cs="Arial"/>
                <w:bCs/>
                <w:sz w:val="22"/>
                <w:szCs w:val="22"/>
              </w:rPr>
            </w:pPr>
            <w:r>
              <w:rPr>
                <w:rFonts w:ascii="Arial" w:hAnsi="Arial" w:cs="Arial"/>
                <w:bCs/>
                <w:sz w:val="22"/>
                <w:szCs w:val="22"/>
              </w:rPr>
              <w:t>Applying the Patient Centered Clinical Method during patient encounters.</w:t>
            </w:r>
          </w:p>
          <w:p w14:paraId="34D32225" w14:textId="77777777" w:rsidR="00C9069F" w:rsidRDefault="00C9069F" w:rsidP="00C9069F">
            <w:pPr>
              <w:numPr>
                <w:ilvl w:val="1"/>
                <w:numId w:val="25"/>
              </w:numPr>
              <w:spacing w:before="20" w:after="20"/>
              <w:jc w:val="both"/>
              <w:rPr>
                <w:rFonts w:ascii="Arial" w:hAnsi="Arial" w:cs="Arial"/>
                <w:bCs/>
                <w:sz w:val="22"/>
                <w:szCs w:val="22"/>
              </w:rPr>
            </w:pPr>
            <w:r>
              <w:rPr>
                <w:rFonts w:ascii="Arial" w:hAnsi="Arial" w:cs="Arial"/>
                <w:bCs/>
                <w:sz w:val="22"/>
                <w:szCs w:val="22"/>
              </w:rPr>
              <w:t>Applying the best available evidence in investigations and management of common family medicine conditions.</w:t>
            </w:r>
          </w:p>
          <w:p w14:paraId="22D1C5E0" w14:textId="77777777" w:rsidR="00C9069F" w:rsidRDefault="00C9069F" w:rsidP="00C9069F">
            <w:pPr>
              <w:numPr>
                <w:ilvl w:val="1"/>
                <w:numId w:val="25"/>
              </w:numPr>
              <w:spacing w:before="20" w:after="20"/>
              <w:jc w:val="both"/>
              <w:rPr>
                <w:rFonts w:ascii="Arial" w:hAnsi="Arial" w:cs="Arial"/>
                <w:bCs/>
                <w:sz w:val="22"/>
                <w:szCs w:val="22"/>
              </w:rPr>
            </w:pPr>
            <w:r>
              <w:rPr>
                <w:rFonts w:ascii="Arial" w:hAnsi="Arial" w:cs="Arial"/>
                <w:bCs/>
                <w:sz w:val="22"/>
                <w:szCs w:val="22"/>
              </w:rPr>
              <w:t>Interviewing the patient and eliciting pertinent history.</w:t>
            </w:r>
          </w:p>
          <w:p w14:paraId="456C4850" w14:textId="77777777" w:rsidR="00C9069F" w:rsidRDefault="00C9069F" w:rsidP="00C9069F">
            <w:pPr>
              <w:numPr>
                <w:ilvl w:val="1"/>
                <w:numId w:val="25"/>
              </w:numPr>
              <w:spacing w:before="20" w:after="20"/>
              <w:jc w:val="both"/>
              <w:rPr>
                <w:rFonts w:ascii="Arial" w:hAnsi="Arial" w:cs="Arial"/>
                <w:bCs/>
                <w:sz w:val="22"/>
                <w:szCs w:val="22"/>
              </w:rPr>
            </w:pPr>
            <w:r>
              <w:rPr>
                <w:rFonts w:ascii="Arial" w:hAnsi="Arial" w:cs="Arial"/>
                <w:bCs/>
                <w:sz w:val="22"/>
                <w:szCs w:val="22"/>
              </w:rPr>
              <w:t>Eliciting collateral history when appropriate.</w:t>
            </w:r>
          </w:p>
          <w:p w14:paraId="661F0245" w14:textId="77777777" w:rsidR="00A86A46" w:rsidRDefault="00A86A46" w:rsidP="00C9069F">
            <w:pPr>
              <w:numPr>
                <w:ilvl w:val="1"/>
                <w:numId w:val="25"/>
              </w:numPr>
              <w:spacing w:before="20" w:after="20"/>
              <w:jc w:val="both"/>
              <w:rPr>
                <w:rFonts w:ascii="Arial" w:hAnsi="Arial" w:cs="Arial"/>
                <w:bCs/>
                <w:sz w:val="22"/>
                <w:szCs w:val="22"/>
              </w:rPr>
            </w:pPr>
            <w:r>
              <w:rPr>
                <w:rFonts w:ascii="Arial" w:hAnsi="Arial" w:cs="Arial"/>
                <w:bCs/>
                <w:sz w:val="22"/>
                <w:szCs w:val="22"/>
              </w:rPr>
              <w:t>A general and/or focused physical exam appropriate for the presenting problem.</w:t>
            </w:r>
          </w:p>
          <w:p w14:paraId="7A14D852" w14:textId="77777777" w:rsidR="00A86A46" w:rsidRDefault="00A86A46" w:rsidP="00C9069F">
            <w:pPr>
              <w:numPr>
                <w:ilvl w:val="1"/>
                <w:numId w:val="25"/>
              </w:numPr>
              <w:spacing w:before="20" w:after="20"/>
              <w:jc w:val="both"/>
              <w:rPr>
                <w:rFonts w:ascii="Arial" w:hAnsi="Arial" w:cs="Arial"/>
                <w:bCs/>
                <w:sz w:val="22"/>
                <w:szCs w:val="22"/>
              </w:rPr>
            </w:pPr>
            <w:r>
              <w:rPr>
                <w:rFonts w:ascii="Arial" w:hAnsi="Arial" w:cs="Arial"/>
                <w:bCs/>
                <w:sz w:val="22"/>
                <w:szCs w:val="22"/>
              </w:rPr>
              <w:t>Recording pertinent history and physical examination details in the patient record in a clear and easily retrievable way.</w:t>
            </w:r>
          </w:p>
          <w:p w14:paraId="1AD735F8" w14:textId="77777777" w:rsidR="00A86A46" w:rsidRDefault="00A86A46" w:rsidP="00C9069F">
            <w:pPr>
              <w:numPr>
                <w:ilvl w:val="1"/>
                <w:numId w:val="25"/>
              </w:numPr>
              <w:spacing w:before="20" w:after="20"/>
              <w:jc w:val="both"/>
              <w:rPr>
                <w:rFonts w:ascii="Arial" w:hAnsi="Arial" w:cs="Arial"/>
                <w:bCs/>
                <w:sz w:val="22"/>
                <w:szCs w:val="22"/>
              </w:rPr>
            </w:pPr>
            <w:r>
              <w:rPr>
                <w:rFonts w:ascii="Arial" w:hAnsi="Arial" w:cs="Arial"/>
                <w:bCs/>
                <w:sz w:val="22"/>
                <w:szCs w:val="22"/>
              </w:rPr>
              <w:t>Collaborating and finding common ground with the patient and/or family regarding management.</w:t>
            </w:r>
          </w:p>
          <w:p w14:paraId="18D027D9" w14:textId="77777777" w:rsidR="00A86A46" w:rsidRDefault="00A86A46" w:rsidP="00C9069F">
            <w:pPr>
              <w:numPr>
                <w:ilvl w:val="1"/>
                <w:numId w:val="25"/>
              </w:numPr>
              <w:spacing w:before="20" w:after="20"/>
              <w:jc w:val="both"/>
              <w:rPr>
                <w:rFonts w:ascii="Arial" w:hAnsi="Arial" w:cs="Arial"/>
                <w:bCs/>
                <w:sz w:val="22"/>
                <w:szCs w:val="22"/>
              </w:rPr>
            </w:pPr>
            <w:r>
              <w:rPr>
                <w:rFonts w:ascii="Arial" w:hAnsi="Arial" w:cs="Arial"/>
                <w:bCs/>
                <w:sz w:val="22"/>
                <w:szCs w:val="22"/>
              </w:rPr>
              <w:t>Assessing the patient’s illness experience within their family and social context.</w:t>
            </w:r>
          </w:p>
          <w:p w14:paraId="74B4EEEC" w14:textId="77777777" w:rsidR="00A86A46" w:rsidRDefault="00A86A46" w:rsidP="00C9069F">
            <w:pPr>
              <w:numPr>
                <w:ilvl w:val="1"/>
                <w:numId w:val="25"/>
              </w:numPr>
              <w:spacing w:before="20" w:after="20"/>
              <w:jc w:val="both"/>
              <w:rPr>
                <w:rFonts w:ascii="Arial" w:hAnsi="Arial" w:cs="Arial"/>
                <w:bCs/>
                <w:sz w:val="22"/>
                <w:szCs w:val="22"/>
              </w:rPr>
            </w:pPr>
            <w:r>
              <w:rPr>
                <w:rFonts w:ascii="Arial" w:hAnsi="Arial" w:cs="Arial"/>
                <w:bCs/>
                <w:sz w:val="22"/>
                <w:szCs w:val="22"/>
              </w:rPr>
              <w:t>Prioritizing the patient’s problem(s) at each patient encounter.</w:t>
            </w:r>
          </w:p>
          <w:p w14:paraId="6F39083F" w14:textId="77777777" w:rsidR="00A86A46" w:rsidRDefault="00A86A46" w:rsidP="00C9069F">
            <w:pPr>
              <w:numPr>
                <w:ilvl w:val="1"/>
                <w:numId w:val="25"/>
              </w:numPr>
              <w:spacing w:before="20" w:after="20"/>
              <w:jc w:val="both"/>
              <w:rPr>
                <w:rFonts w:ascii="Arial" w:hAnsi="Arial" w:cs="Arial"/>
                <w:bCs/>
                <w:sz w:val="22"/>
                <w:szCs w:val="22"/>
              </w:rPr>
            </w:pPr>
            <w:r>
              <w:rPr>
                <w:rFonts w:ascii="Arial" w:hAnsi="Arial" w:cs="Arial"/>
                <w:bCs/>
                <w:sz w:val="22"/>
                <w:szCs w:val="22"/>
              </w:rPr>
              <w:t>Discussing the prognosis with the patient and/or family, including breaking bad news.</w:t>
            </w:r>
          </w:p>
          <w:p w14:paraId="229E61A6" w14:textId="77777777" w:rsidR="00A86A46" w:rsidRDefault="00616FE0" w:rsidP="00C9069F">
            <w:pPr>
              <w:numPr>
                <w:ilvl w:val="1"/>
                <w:numId w:val="25"/>
              </w:numPr>
              <w:spacing w:before="20" w:after="20"/>
              <w:jc w:val="both"/>
              <w:rPr>
                <w:rFonts w:ascii="Arial" w:hAnsi="Arial" w:cs="Arial"/>
                <w:bCs/>
                <w:sz w:val="22"/>
                <w:szCs w:val="22"/>
              </w:rPr>
            </w:pPr>
            <w:r>
              <w:rPr>
                <w:rFonts w:ascii="Arial" w:hAnsi="Arial" w:cs="Arial"/>
                <w:bCs/>
                <w:sz w:val="22"/>
                <w:szCs w:val="22"/>
              </w:rPr>
              <w:t>The discussion and application of screening methods where appropriate based on best available evidence.</w:t>
            </w:r>
          </w:p>
          <w:p w14:paraId="47132A06" w14:textId="77777777" w:rsidR="00616FE0" w:rsidRDefault="00616FE0" w:rsidP="00C9069F">
            <w:pPr>
              <w:numPr>
                <w:ilvl w:val="1"/>
                <w:numId w:val="25"/>
              </w:numPr>
              <w:spacing w:before="20" w:after="20"/>
              <w:jc w:val="both"/>
              <w:rPr>
                <w:rFonts w:ascii="Arial" w:hAnsi="Arial" w:cs="Arial"/>
                <w:bCs/>
                <w:sz w:val="22"/>
                <w:szCs w:val="22"/>
              </w:rPr>
            </w:pPr>
            <w:r>
              <w:rPr>
                <w:rFonts w:ascii="Arial" w:hAnsi="Arial" w:cs="Arial"/>
                <w:bCs/>
                <w:sz w:val="22"/>
                <w:szCs w:val="22"/>
              </w:rPr>
              <w:t>Obtaining appropriate consultation in the management and treatment of a patient’s problem(s).</w:t>
            </w:r>
          </w:p>
          <w:p w14:paraId="21DFF6C1" w14:textId="4291D763" w:rsidR="00616FE0" w:rsidRPr="00C9069F" w:rsidRDefault="00616FE0" w:rsidP="00C9069F">
            <w:pPr>
              <w:numPr>
                <w:ilvl w:val="1"/>
                <w:numId w:val="25"/>
              </w:numPr>
              <w:spacing w:before="20" w:after="20"/>
              <w:jc w:val="both"/>
              <w:rPr>
                <w:rFonts w:ascii="Arial" w:hAnsi="Arial" w:cs="Arial"/>
                <w:bCs/>
                <w:sz w:val="22"/>
                <w:szCs w:val="22"/>
              </w:rPr>
            </w:pPr>
            <w:r>
              <w:rPr>
                <w:rFonts w:ascii="Arial" w:hAnsi="Arial" w:cs="Arial"/>
                <w:bCs/>
                <w:sz w:val="22"/>
                <w:szCs w:val="22"/>
              </w:rPr>
              <w:t>Performing procedures as outlined by the College of Family Physicians of Canada.</w:t>
            </w:r>
          </w:p>
        </w:tc>
      </w:tr>
      <w:tr w:rsidR="00DA1EAD" w:rsidRPr="001718D1" w14:paraId="479AF3E2" w14:textId="77777777">
        <w:trPr>
          <w:jc w:val="center"/>
        </w:trPr>
        <w:tc>
          <w:tcPr>
            <w:tcW w:w="9547" w:type="dxa"/>
          </w:tcPr>
          <w:p w14:paraId="3552E153" w14:textId="21CB5103" w:rsidR="00DA1EAD" w:rsidRPr="00000A3E" w:rsidRDefault="00000A3E" w:rsidP="00DA1EAD">
            <w:pPr>
              <w:spacing w:before="20" w:after="20"/>
              <w:jc w:val="both"/>
              <w:rPr>
                <w:rFonts w:ascii="Arial" w:hAnsi="Arial" w:cs="Arial"/>
                <w:b/>
                <w:bCs/>
                <w:sz w:val="22"/>
                <w:szCs w:val="22"/>
              </w:rPr>
            </w:pPr>
            <w:r>
              <w:rPr>
                <w:rFonts w:ascii="Arial" w:hAnsi="Arial" w:cs="Arial"/>
                <w:b/>
                <w:bCs/>
                <w:sz w:val="22"/>
                <w:szCs w:val="22"/>
              </w:rPr>
              <w:t>3. The Family Medicine Resident will demonstrate qualities and attitudes basic to the understanding the relationship between the Patient and the Family Physician:</w:t>
            </w:r>
          </w:p>
        </w:tc>
      </w:tr>
      <w:tr w:rsidR="00DF63D7" w:rsidRPr="001718D1" w14:paraId="303593B9" w14:textId="77777777">
        <w:trPr>
          <w:jc w:val="center"/>
        </w:trPr>
        <w:tc>
          <w:tcPr>
            <w:tcW w:w="9547" w:type="dxa"/>
          </w:tcPr>
          <w:p w14:paraId="5DAC9F35" w14:textId="364B52B8" w:rsidR="00DF63D7" w:rsidRPr="00DF63D7" w:rsidRDefault="00DF63D7" w:rsidP="00DF63D7">
            <w:pPr>
              <w:numPr>
                <w:ilvl w:val="1"/>
                <w:numId w:val="28"/>
              </w:numPr>
              <w:spacing w:before="20" w:after="20"/>
              <w:jc w:val="both"/>
              <w:rPr>
                <w:rFonts w:ascii="Arial" w:hAnsi="Arial" w:cs="Arial"/>
                <w:bCs/>
                <w:sz w:val="22"/>
                <w:szCs w:val="22"/>
              </w:rPr>
            </w:pPr>
            <w:r w:rsidRPr="00DF63D7">
              <w:rPr>
                <w:rFonts w:ascii="Arial" w:hAnsi="Arial" w:cs="Arial"/>
                <w:bCs/>
                <w:sz w:val="22"/>
                <w:szCs w:val="22"/>
              </w:rPr>
              <w:t>The components of the Patient Centred Clinical Method.</w:t>
            </w:r>
          </w:p>
          <w:p w14:paraId="04FCA785" w14:textId="77777777" w:rsidR="00DF63D7" w:rsidRPr="00DF63D7" w:rsidRDefault="00DF63D7" w:rsidP="00DF63D7">
            <w:pPr>
              <w:numPr>
                <w:ilvl w:val="1"/>
                <w:numId w:val="28"/>
              </w:numPr>
              <w:spacing w:before="20" w:after="20"/>
              <w:jc w:val="both"/>
              <w:rPr>
                <w:rFonts w:ascii="Arial" w:hAnsi="Arial" w:cs="Arial"/>
                <w:bCs/>
                <w:sz w:val="22"/>
                <w:szCs w:val="22"/>
              </w:rPr>
            </w:pPr>
            <w:r w:rsidRPr="00DF63D7">
              <w:rPr>
                <w:rFonts w:ascii="Arial" w:hAnsi="Arial" w:cs="Arial"/>
                <w:bCs/>
                <w:sz w:val="22"/>
                <w:szCs w:val="22"/>
              </w:rPr>
              <w:t>The limitations of the conventional biomedical model.</w:t>
            </w:r>
          </w:p>
          <w:p w14:paraId="161E0264" w14:textId="184E68D5" w:rsidR="00DF63D7" w:rsidRPr="00DF63D7" w:rsidRDefault="00DF63D7" w:rsidP="00DF63D7">
            <w:pPr>
              <w:numPr>
                <w:ilvl w:val="1"/>
                <w:numId w:val="28"/>
              </w:numPr>
              <w:spacing w:before="20" w:after="20"/>
              <w:jc w:val="both"/>
              <w:rPr>
                <w:rFonts w:ascii="Arial" w:hAnsi="Arial" w:cs="Arial"/>
                <w:bCs/>
                <w:sz w:val="22"/>
                <w:szCs w:val="22"/>
              </w:rPr>
            </w:pPr>
            <w:r w:rsidRPr="00DF63D7">
              <w:rPr>
                <w:rFonts w:ascii="Arial" w:hAnsi="Arial" w:cs="Arial"/>
                <w:bCs/>
                <w:sz w:val="22"/>
                <w:szCs w:val="22"/>
              </w:rPr>
              <w:t>The non-medical determinants of disease and illness.</w:t>
            </w:r>
          </w:p>
          <w:p w14:paraId="216AFB5B" w14:textId="5E87739B" w:rsidR="00DF63D7" w:rsidRPr="00DF63D7" w:rsidRDefault="00DF63D7" w:rsidP="00DF63D7">
            <w:pPr>
              <w:numPr>
                <w:ilvl w:val="1"/>
                <w:numId w:val="28"/>
              </w:numPr>
              <w:spacing w:before="20" w:after="20"/>
              <w:jc w:val="both"/>
              <w:rPr>
                <w:rFonts w:ascii="Arial" w:hAnsi="Arial" w:cs="Arial"/>
                <w:bCs/>
                <w:sz w:val="22"/>
                <w:szCs w:val="22"/>
              </w:rPr>
            </w:pPr>
            <w:r w:rsidRPr="00DF63D7">
              <w:rPr>
                <w:rFonts w:ascii="Arial" w:hAnsi="Arial" w:cs="Arial"/>
                <w:bCs/>
                <w:sz w:val="22"/>
                <w:szCs w:val="22"/>
              </w:rPr>
              <w:t>The different roles of the physician and awareness of their own personal strengths and weaknesses and how it affects the Patient-Doctor relationship.</w:t>
            </w:r>
          </w:p>
          <w:p w14:paraId="662A012A" w14:textId="747BA41D" w:rsidR="00DF63D7" w:rsidRPr="00DF63D7" w:rsidRDefault="00DF63D7" w:rsidP="00DF63D7">
            <w:pPr>
              <w:numPr>
                <w:ilvl w:val="1"/>
                <w:numId w:val="28"/>
              </w:numPr>
              <w:spacing w:before="20" w:after="20"/>
              <w:jc w:val="both"/>
              <w:rPr>
                <w:rFonts w:ascii="Arial" w:hAnsi="Arial" w:cs="Arial"/>
                <w:bCs/>
                <w:sz w:val="22"/>
                <w:szCs w:val="22"/>
              </w:rPr>
            </w:pPr>
            <w:r w:rsidRPr="00DF63D7">
              <w:rPr>
                <w:rFonts w:ascii="Arial" w:hAnsi="Arial" w:cs="Arial"/>
                <w:bCs/>
                <w:sz w:val="22"/>
                <w:szCs w:val="22"/>
              </w:rPr>
              <w:t>The basic concepts of human growth and development.</w:t>
            </w:r>
          </w:p>
          <w:p w14:paraId="2F60D2D0" w14:textId="30843B8C" w:rsidR="00DF63D7" w:rsidRPr="00DF63D7" w:rsidRDefault="00DF63D7" w:rsidP="00DF63D7">
            <w:pPr>
              <w:numPr>
                <w:ilvl w:val="1"/>
                <w:numId w:val="28"/>
              </w:numPr>
              <w:spacing w:before="20" w:after="20"/>
              <w:jc w:val="both"/>
              <w:rPr>
                <w:rFonts w:ascii="Arial" w:hAnsi="Arial" w:cs="Arial"/>
                <w:bCs/>
                <w:sz w:val="22"/>
                <w:szCs w:val="22"/>
              </w:rPr>
            </w:pPr>
            <w:r w:rsidRPr="00DF63D7">
              <w:rPr>
                <w:rFonts w:ascii="Arial" w:hAnsi="Arial" w:cs="Arial"/>
                <w:bCs/>
                <w:sz w:val="22"/>
                <w:szCs w:val="22"/>
              </w:rPr>
              <w:t>The common ethical issues arising in family medicine practice.</w:t>
            </w:r>
          </w:p>
          <w:p w14:paraId="554AA760" w14:textId="2E55B836" w:rsidR="00DF63D7" w:rsidRPr="00DF63D7" w:rsidRDefault="00DF63D7" w:rsidP="00DF63D7">
            <w:pPr>
              <w:numPr>
                <w:ilvl w:val="1"/>
                <w:numId w:val="28"/>
              </w:numPr>
              <w:spacing w:before="20" w:after="20"/>
              <w:jc w:val="both"/>
              <w:rPr>
                <w:rFonts w:ascii="Arial" w:hAnsi="Arial" w:cs="Arial"/>
                <w:bCs/>
                <w:sz w:val="22"/>
                <w:szCs w:val="22"/>
              </w:rPr>
            </w:pPr>
            <w:r w:rsidRPr="00DF63D7">
              <w:rPr>
                <w:rFonts w:ascii="Arial" w:hAnsi="Arial" w:cs="Arial"/>
                <w:bCs/>
                <w:sz w:val="22"/>
                <w:szCs w:val="22"/>
              </w:rPr>
              <w:t>The contribution of family and social context to the illness experience of family medicine patients.</w:t>
            </w:r>
          </w:p>
          <w:p w14:paraId="7CDA1A50" w14:textId="1AD604AB" w:rsidR="00DF63D7" w:rsidRPr="00DF63D7" w:rsidRDefault="00DF63D7" w:rsidP="00DF63D7">
            <w:pPr>
              <w:numPr>
                <w:ilvl w:val="1"/>
                <w:numId w:val="28"/>
              </w:numPr>
              <w:spacing w:before="20" w:after="20"/>
              <w:jc w:val="both"/>
              <w:rPr>
                <w:rFonts w:ascii="Arial" w:hAnsi="Arial" w:cs="Arial"/>
                <w:bCs/>
                <w:sz w:val="22"/>
                <w:szCs w:val="22"/>
              </w:rPr>
            </w:pPr>
            <w:r w:rsidRPr="00DF63D7">
              <w:rPr>
                <w:rFonts w:ascii="Arial" w:hAnsi="Arial" w:cs="Arial"/>
                <w:bCs/>
                <w:sz w:val="22"/>
                <w:szCs w:val="22"/>
              </w:rPr>
              <w:t>The power imbalance that exists between physician and patient and the potential for abuse of the relationship.</w:t>
            </w:r>
          </w:p>
          <w:p w14:paraId="7932E2D9" w14:textId="4FEE1C36" w:rsidR="00DF63D7" w:rsidRPr="00DF63D7" w:rsidRDefault="00DF63D7" w:rsidP="00DF63D7">
            <w:pPr>
              <w:numPr>
                <w:ilvl w:val="1"/>
                <w:numId w:val="28"/>
              </w:numPr>
              <w:spacing w:before="20" w:after="20"/>
              <w:jc w:val="both"/>
            </w:pPr>
            <w:r w:rsidRPr="00DF63D7">
              <w:rPr>
                <w:rFonts w:ascii="Arial" w:hAnsi="Arial" w:cs="Arial"/>
                <w:bCs/>
                <w:sz w:val="22"/>
                <w:szCs w:val="22"/>
              </w:rPr>
              <w:t>The importance of continuity and commitment to the relationship between patient and family physician.</w:t>
            </w:r>
          </w:p>
        </w:tc>
      </w:tr>
      <w:tr w:rsidR="00664B8A" w:rsidRPr="001718D1" w14:paraId="3B36B524" w14:textId="77777777">
        <w:trPr>
          <w:jc w:val="center"/>
        </w:trPr>
        <w:tc>
          <w:tcPr>
            <w:tcW w:w="9547" w:type="dxa"/>
          </w:tcPr>
          <w:p w14:paraId="3C58F188" w14:textId="3B810180" w:rsidR="00664B8A" w:rsidRPr="00FF3F22" w:rsidRDefault="00D15F7A" w:rsidP="00664B8A">
            <w:pPr>
              <w:spacing w:before="20" w:after="20"/>
              <w:jc w:val="both"/>
              <w:rPr>
                <w:rFonts w:ascii="Arial" w:hAnsi="Arial" w:cs="Arial"/>
                <w:bCs/>
                <w:sz w:val="22"/>
                <w:szCs w:val="22"/>
              </w:rPr>
            </w:pPr>
            <w:r>
              <w:rPr>
                <w:rFonts w:ascii="Arial" w:hAnsi="Arial" w:cs="Arial"/>
                <w:b/>
                <w:bCs/>
                <w:sz w:val="22"/>
                <w:szCs w:val="22"/>
              </w:rPr>
              <w:t>4</w:t>
            </w:r>
            <w:r w:rsidR="00664B8A" w:rsidRPr="00C76616">
              <w:rPr>
                <w:rFonts w:ascii="Arial" w:hAnsi="Arial" w:cs="Arial"/>
                <w:b/>
                <w:bCs/>
                <w:sz w:val="22"/>
                <w:szCs w:val="22"/>
              </w:rPr>
              <w:t>.</w:t>
            </w:r>
            <w:r w:rsidR="00664B8A">
              <w:rPr>
                <w:rFonts w:ascii="Arial" w:hAnsi="Arial" w:cs="Arial"/>
                <w:bCs/>
                <w:sz w:val="22"/>
                <w:szCs w:val="22"/>
              </w:rPr>
              <w:t xml:space="preserve"> </w:t>
            </w:r>
            <w:r w:rsidR="00C76616" w:rsidRPr="00C76616">
              <w:rPr>
                <w:rFonts w:ascii="Arial" w:hAnsi="Arial" w:cs="Arial"/>
                <w:b/>
                <w:bCs/>
                <w:sz w:val="22"/>
                <w:szCs w:val="22"/>
              </w:rPr>
              <w:t>The effective Family Physician is adaptable to changing social circumstances and is able to mobilize approp</w:t>
            </w:r>
            <w:r w:rsidR="00E81CD6">
              <w:rPr>
                <w:rFonts w:ascii="Arial" w:hAnsi="Arial" w:cs="Arial"/>
                <w:b/>
                <w:bCs/>
                <w:sz w:val="22"/>
                <w:szCs w:val="22"/>
              </w:rPr>
              <w:t>riate resources to address the p</w:t>
            </w:r>
            <w:r w:rsidR="00C76616" w:rsidRPr="00C76616">
              <w:rPr>
                <w:rFonts w:ascii="Arial" w:hAnsi="Arial" w:cs="Arial"/>
                <w:b/>
                <w:bCs/>
                <w:sz w:val="22"/>
                <w:szCs w:val="22"/>
              </w:rPr>
              <w:t>atient</w:t>
            </w:r>
            <w:r w:rsidR="00D936DC">
              <w:rPr>
                <w:rFonts w:ascii="Arial" w:hAnsi="Arial" w:cs="Arial"/>
                <w:b/>
                <w:bCs/>
                <w:sz w:val="22"/>
                <w:szCs w:val="22"/>
              </w:rPr>
              <w:t>’s</w:t>
            </w:r>
            <w:r w:rsidR="00C76616" w:rsidRPr="00C76616">
              <w:rPr>
                <w:rFonts w:ascii="Arial" w:hAnsi="Arial" w:cs="Arial"/>
                <w:b/>
                <w:bCs/>
                <w:sz w:val="22"/>
                <w:szCs w:val="22"/>
              </w:rPr>
              <w:t xml:space="preserve"> needs. The Family Medicine Resident will become knowledgeable in the following:</w:t>
            </w:r>
          </w:p>
        </w:tc>
      </w:tr>
      <w:tr w:rsidR="00FF0010" w:rsidRPr="001718D1" w14:paraId="271682F6" w14:textId="77777777">
        <w:trPr>
          <w:jc w:val="center"/>
        </w:trPr>
        <w:tc>
          <w:tcPr>
            <w:tcW w:w="9547" w:type="dxa"/>
          </w:tcPr>
          <w:p w14:paraId="5377F385" w14:textId="77777777" w:rsidR="00FF0010" w:rsidRPr="004061A9" w:rsidRDefault="00FF0010" w:rsidP="004061A9">
            <w:pPr>
              <w:numPr>
                <w:ilvl w:val="1"/>
                <w:numId w:val="37"/>
              </w:numPr>
              <w:spacing w:before="20" w:after="20"/>
              <w:jc w:val="both"/>
              <w:rPr>
                <w:rFonts w:ascii="Arial" w:hAnsi="Arial" w:cs="Arial"/>
                <w:bCs/>
                <w:sz w:val="22"/>
                <w:szCs w:val="22"/>
              </w:rPr>
            </w:pPr>
            <w:r w:rsidRPr="004061A9">
              <w:rPr>
                <w:rFonts w:ascii="Arial" w:hAnsi="Arial" w:cs="Arial"/>
                <w:bCs/>
                <w:sz w:val="22"/>
                <w:szCs w:val="22"/>
              </w:rPr>
              <w:t>The structure and functioning of the Canadian and Ontario Health Care Systems.</w:t>
            </w:r>
          </w:p>
          <w:p w14:paraId="49BFAE6B" w14:textId="77777777" w:rsidR="00FF0010" w:rsidRPr="004061A9" w:rsidRDefault="00FF0010" w:rsidP="004061A9">
            <w:pPr>
              <w:numPr>
                <w:ilvl w:val="1"/>
                <w:numId w:val="37"/>
              </w:numPr>
              <w:spacing w:before="20" w:after="20"/>
              <w:jc w:val="both"/>
              <w:rPr>
                <w:rFonts w:ascii="Arial" w:hAnsi="Arial" w:cs="Arial"/>
                <w:bCs/>
                <w:sz w:val="22"/>
                <w:szCs w:val="22"/>
              </w:rPr>
            </w:pPr>
            <w:r w:rsidRPr="004061A9">
              <w:rPr>
                <w:rFonts w:ascii="Arial" w:hAnsi="Arial" w:cs="Arial"/>
                <w:bCs/>
                <w:sz w:val="22"/>
                <w:szCs w:val="22"/>
              </w:rPr>
              <w:lastRenderedPageBreak/>
              <w:t>The structure and functioning of the health care system in his/her own community.</w:t>
            </w:r>
          </w:p>
          <w:p w14:paraId="5B724925" w14:textId="77777777" w:rsidR="00FF0010" w:rsidRPr="004061A9" w:rsidRDefault="00FF0010" w:rsidP="004061A9">
            <w:pPr>
              <w:numPr>
                <w:ilvl w:val="1"/>
                <w:numId w:val="37"/>
              </w:numPr>
              <w:spacing w:before="20" w:after="20"/>
              <w:jc w:val="both"/>
              <w:rPr>
                <w:rFonts w:ascii="Arial" w:hAnsi="Arial" w:cs="Arial"/>
                <w:bCs/>
                <w:sz w:val="22"/>
                <w:szCs w:val="22"/>
              </w:rPr>
            </w:pPr>
            <w:r w:rsidRPr="004061A9">
              <w:rPr>
                <w:rFonts w:ascii="Arial" w:hAnsi="Arial" w:cs="Arial"/>
                <w:bCs/>
                <w:sz w:val="22"/>
                <w:szCs w:val="22"/>
              </w:rPr>
              <w:t>The community resources available for quality patient care including medical consultants, other health professionals, home care resources, and community agencies.</w:t>
            </w:r>
          </w:p>
          <w:p w14:paraId="1C8AE55D" w14:textId="77777777" w:rsidR="00FF0010" w:rsidRPr="004061A9" w:rsidRDefault="00FF0010" w:rsidP="004061A9">
            <w:pPr>
              <w:numPr>
                <w:ilvl w:val="1"/>
                <w:numId w:val="37"/>
              </w:numPr>
              <w:spacing w:before="20" w:after="20"/>
              <w:jc w:val="both"/>
              <w:rPr>
                <w:rFonts w:ascii="Arial" w:hAnsi="Arial" w:cs="Arial"/>
                <w:bCs/>
                <w:sz w:val="22"/>
                <w:szCs w:val="22"/>
              </w:rPr>
            </w:pPr>
            <w:r w:rsidRPr="004061A9">
              <w:rPr>
                <w:rFonts w:ascii="Arial" w:hAnsi="Arial" w:cs="Arial"/>
                <w:bCs/>
                <w:sz w:val="22"/>
                <w:szCs w:val="22"/>
              </w:rPr>
              <w:t>The role of the family physician in settings other than the office such as hospitals, nursing homes, and the family home.</w:t>
            </w:r>
          </w:p>
          <w:p w14:paraId="5DC3440D" w14:textId="178DF36F" w:rsidR="00FF0010" w:rsidRPr="00C76616" w:rsidRDefault="00FF0010" w:rsidP="004061A9">
            <w:pPr>
              <w:numPr>
                <w:ilvl w:val="1"/>
                <w:numId w:val="37"/>
              </w:numPr>
              <w:spacing w:before="20" w:after="20"/>
              <w:jc w:val="both"/>
              <w:rPr>
                <w:rFonts w:ascii="Arial" w:hAnsi="Arial" w:cs="Arial"/>
                <w:b/>
                <w:bCs/>
                <w:sz w:val="22"/>
                <w:szCs w:val="22"/>
              </w:rPr>
            </w:pPr>
            <w:r w:rsidRPr="004061A9">
              <w:rPr>
                <w:rFonts w:ascii="Arial" w:hAnsi="Arial" w:cs="Arial"/>
                <w:bCs/>
                <w:sz w:val="22"/>
                <w:szCs w:val="22"/>
              </w:rPr>
              <w:t>The legal and ethical obligations of a family physician within his/her community.</w:t>
            </w:r>
          </w:p>
        </w:tc>
      </w:tr>
      <w:tr w:rsidR="00AE1C6D" w:rsidRPr="001718D1" w14:paraId="128D7119" w14:textId="77777777">
        <w:trPr>
          <w:jc w:val="center"/>
        </w:trPr>
        <w:tc>
          <w:tcPr>
            <w:tcW w:w="9547" w:type="dxa"/>
          </w:tcPr>
          <w:p w14:paraId="7339FC35" w14:textId="154C64B1" w:rsidR="00AE1C6D" w:rsidRPr="00C35578" w:rsidRDefault="00C35578" w:rsidP="00AE1C6D">
            <w:pPr>
              <w:spacing w:before="20" w:after="20"/>
              <w:jc w:val="both"/>
              <w:rPr>
                <w:rFonts w:ascii="Arial" w:hAnsi="Arial" w:cs="Arial"/>
                <w:b/>
                <w:bCs/>
                <w:sz w:val="22"/>
                <w:szCs w:val="22"/>
              </w:rPr>
            </w:pPr>
            <w:r w:rsidRPr="00C35578">
              <w:rPr>
                <w:rFonts w:ascii="Arial" w:hAnsi="Arial" w:cs="Arial"/>
                <w:b/>
                <w:bCs/>
                <w:sz w:val="22"/>
                <w:szCs w:val="22"/>
              </w:rPr>
              <w:lastRenderedPageBreak/>
              <w:t>5. The Family Medicine Resident will become a physician resource to a defined practice population and become knowledgeable in the following:</w:t>
            </w:r>
          </w:p>
        </w:tc>
      </w:tr>
      <w:tr w:rsidR="007653DA" w:rsidRPr="001718D1" w14:paraId="629E8DAE" w14:textId="77777777">
        <w:trPr>
          <w:jc w:val="center"/>
        </w:trPr>
        <w:tc>
          <w:tcPr>
            <w:tcW w:w="9547" w:type="dxa"/>
          </w:tcPr>
          <w:p w14:paraId="24629C49" w14:textId="77777777" w:rsidR="007653DA" w:rsidRPr="00171F4A" w:rsidRDefault="007653D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The basic principles of practice management techniques to provide efficient and effective patient care.</w:t>
            </w:r>
          </w:p>
          <w:p w14:paraId="58E1F195" w14:textId="77777777" w:rsidR="007653DA" w:rsidRPr="00171F4A" w:rsidRDefault="007653D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The management of information including health care records and other forms of patient information.</w:t>
            </w:r>
          </w:p>
          <w:p w14:paraId="170D2893" w14:textId="77777777" w:rsidR="007653DA" w:rsidRPr="00171F4A" w:rsidRDefault="007653D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His/her legal responsibilities.</w:t>
            </w:r>
          </w:p>
          <w:p w14:paraId="7E1DFAA2" w14:textId="77777777" w:rsidR="007653DA" w:rsidRPr="00171F4A" w:rsidRDefault="007653D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His/her requirements for continuing medical education and effective strategies for self-directed lifelong learning.</w:t>
            </w:r>
          </w:p>
          <w:p w14:paraId="594BC0C1" w14:textId="77777777" w:rsidR="007653DA" w:rsidRPr="00171F4A" w:rsidRDefault="007653D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The technology of health informatics and its role in the family practice setting.</w:t>
            </w:r>
          </w:p>
          <w:p w14:paraId="0CB9B29C" w14:textId="77777777" w:rsidR="007653DA" w:rsidRPr="00171F4A" w:rsidRDefault="007653D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Methods of identifying personal strengths and weaknesses, including skills, knowledge and practices, and strategies to improve deficient areas.</w:t>
            </w:r>
          </w:p>
          <w:p w14:paraId="1BCE1124" w14:textId="77777777" w:rsidR="007653DA" w:rsidRPr="00171F4A" w:rsidRDefault="007653D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The basic principles of quality assurance and audit activities.</w:t>
            </w:r>
          </w:p>
          <w:p w14:paraId="3F608331" w14:textId="77777777" w:rsidR="007653DA" w:rsidRPr="00171F4A" w:rsidRDefault="007653D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The principles of preventative care and methods to implement appropriate screening and patient education programs.</w:t>
            </w:r>
          </w:p>
          <w:p w14:paraId="2B757126" w14:textId="77777777" w:rsidR="00987D63" w:rsidRPr="00171F4A" w:rsidRDefault="00987D63"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Appropriate screening tests/tools for healthy populations according to current evidence.</w:t>
            </w:r>
          </w:p>
          <w:p w14:paraId="09C10382" w14:textId="77777777" w:rsidR="00171F4A" w:rsidRPr="00171F4A" w:rsidRDefault="00171F4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Maintaining an accurate and up to date medical record.</w:t>
            </w:r>
          </w:p>
          <w:p w14:paraId="630445EA" w14:textId="77777777" w:rsidR="00171F4A" w:rsidRPr="00171F4A" w:rsidRDefault="00171F4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Utilizing investigations and screening tools in a cost-effective and evidence-based manner.</w:t>
            </w:r>
          </w:p>
          <w:p w14:paraId="745E598F" w14:textId="77777777" w:rsidR="00171F4A" w:rsidRPr="00171F4A" w:rsidRDefault="00171F4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Communicating information and collaborating with colleagues and allied health professionals.</w:t>
            </w:r>
          </w:p>
          <w:p w14:paraId="605C7B00" w14:textId="77777777" w:rsidR="00171F4A" w:rsidRPr="00171F4A" w:rsidRDefault="00171F4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Analyzing and defining his/her own educational needs.</w:t>
            </w:r>
          </w:p>
          <w:p w14:paraId="2D22ECE6" w14:textId="77777777" w:rsidR="00171F4A" w:rsidRPr="00171F4A" w:rsidRDefault="00171F4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Evaluating medical practice through chart and practice audit.</w:t>
            </w:r>
          </w:p>
          <w:p w14:paraId="7CF25039" w14:textId="77777777" w:rsidR="00171F4A" w:rsidRPr="00171F4A" w:rsidRDefault="00171F4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Implementing practice change as indicated by peer review, chart/practice audit, or research.</w:t>
            </w:r>
          </w:p>
          <w:p w14:paraId="2BB6346E" w14:textId="77777777" w:rsidR="00171F4A" w:rsidRPr="00171F4A" w:rsidRDefault="00171F4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Recognizing and formulating potential research questions.</w:t>
            </w:r>
          </w:p>
          <w:p w14:paraId="13C1ED91" w14:textId="77777777" w:rsidR="00171F4A" w:rsidRPr="00171F4A" w:rsidRDefault="00171F4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Recognizing, formulating, and seeking answers to clinical questions that arise in day to day practice including the use of electronic resources.</w:t>
            </w:r>
          </w:p>
          <w:p w14:paraId="280A74E4" w14:textId="77777777" w:rsidR="00171F4A" w:rsidRPr="00171F4A" w:rsidRDefault="00171F4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Critically appraising medical literature and research evidence.</w:t>
            </w:r>
          </w:p>
          <w:p w14:paraId="1876EABA" w14:textId="77777777" w:rsidR="00171F4A" w:rsidRPr="00171F4A" w:rsidRDefault="00171F4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Applying evidence-based recommendations in clinical practice.</w:t>
            </w:r>
          </w:p>
          <w:p w14:paraId="3BA851DB" w14:textId="77777777" w:rsidR="00171F4A" w:rsidRPr="00171F4A" w:rsidRDefault="00171F4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Educating patients about health and disease utilizing appropriate patient education resources.</w:t>
            </w:r>
          </w:p>
          <w:p w14:paraId="09F04BF4" w14:textId="48667CA1" w:rsidR="00171F4A" w:rsidRDefault="00171F4A" w:rsidP="00171F4A">
            <w:pPr>
              <w:numPr>
                <w:ilvl w:val="1"/>
                <w:numId w:val="42"/>
              </w:numPr>
              <w:spacing w:before="20" w:after="20"/>
              <w:jc w:val="both"/>
              <w:rPr>
                <w:rFonts w:ascii="Arial" w:hAnsi="Arial" w:cs="Arial"/>
                <w:bCs/>
                <w:sz w:val="22"/>
                <w:szCs w:val="22"/>
              </w:rPr>
            </w:pPr>
            <w:r w:rsidRPr="00171F4A">
              <w:rPr>
                <w:rFonts w:ascii="Arial" w:hAnsi="Arial" w:cs="Arial"/>
                <w:bCs/>
                <w:sz w:val="22"/>
                <w:szCs w:val="22"/>
              </w:rPr>
              <w:t>Conducting him or herself as a professional according to the Code of Ethics of the Canadian Medical Association.</w:t>
            </w:r>
          </w:p>
        </w:tc>
      </w:tr>
    </w:tbl>
    <w:p w14:paraId="2C37E905" w14:textId="77777777" w:rsidR="00E550AA" w:rsidRPr="001718D1" w:rsidRDefault="00E550AA" w:rsidP="001718D1">
      <w:pPr>
        <w:ind w:left="360"/>
        <w:jc w:val="both"/>
        <w:rPr>
          <w:rFonts w:ascii="Arial" w:hAnsi="Arial" w:cs="Arial"/>
          <w:sz w:val="22"/>
          <w:szCs w:val="22"/>
        </w:rPr>
      </w:pPr>
    </w:p>
    <w:p w14:paraId="77F3312A" w14:textId="77777777" w:rsidR="00E550AA" w:rsidRPr="001718D1" w:rsidRDefault="00E550AA" w:rsidP="001718D1">
      <w:pPr>
        <w:pStyle w:val="Heading2"/>
        <w:numPr>
          <w:ilvl w:val="0"/>
          <w:numId w:val="0"/>
        </w:numPr>
        <w:jc w:val="both"/>
        <w:rPr>
          <w:rFonts w:ascii="Arial" w:hAnsi="Arial" w:cs="Arial"/>
          <w:b/>
          <w:bCs/>
          <w:sz w:val="22"/>
          <w:szCs w:val="22"/>
        </w:rPr>
      </w:pPr>
      <w:r w:rsidRPr="001718D1">
        <w:rPr>
          <w:rFonts w:ascii="Arial" w:hAnsi="Arial" w:cs="Arial"/>
          <w:b/>
          <w:bCs/>
          <w:sz w:val="22"/>
          <w:szCs w:val="22"/>
        </w:rPr>
        <w:t>II.</w:t>
      </w:r>
      <w:r w:rsidRPr="001718D1">
        <w:rPr>
          <w:rFonts w:ascii="Arial" w:hAnsi="Arial" w:cs="Arial"/>
          <w:b/>
          <w:bCs/>
          <w:sz w:val="22"/>
          <w:szCs w:val="22"/>
        </w:rPr>
        <w:tab/>
      </w:r>
      <w:r w:rsidR="00A407E2">
        <w:rPr>
          <w:rFonts w:ascii="Arial" w:hAnsi="Arial" w:cs="Arial"/>
          <w:b/>
          <w:bCs/>
          <w:sz w:val="22"/>
          <w:szCs w:val="22"/>
        </w:rPr>
        <w:t>Manager</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E550AA" w:rsidRPr="001718D1" w14:paraId="16E8529D" w14:textId="77777777">
        <w:trPr>
          <w:jc w:val="center"/>
        </w:trPr>
        <w:tc>
          <w:tcPr>
            <w:tcW w:w="9547" w:type="dxa"/>
          </w:tcPr>
          <w:p w14:paraId="47B21BFB" w14:textId="0A5AAC2C" w:rsidR="00E550AA" w:rsidRPr="001718D1" w:rsidRDefault="00A407E2" w:rsidP="001718D1">
            <w:pPr>
              <w:spacing w:after="58"/>
              <w:jc w:val="both"/>
              <w:rPr>
                <w:rFonts w:ascii="Arial" w:hAnsi="Arial" w:cs="Arial"/>
                <w:b/>
                <w:bCs/>
                <w:sz w:val="22"/>
                <w:szCs w:val="22"/>
              </w:rPr>
            </w:pPr>
            <w:r>
              <w:rPr>
                <w:rFonts w:ascii="Arial" w:hAnsi="Arial" w:cs="Arial"/>
                <w:b/>
                <w:bCs/>
                <w:sz w:val="22"/>
                <w:szCs w:val="22"/>
              </w:rPr>
              <w:t>Family Medicine residents will</w:t>
            </w:r>
            <w:r w:rsidR="00DA1EAD">
              <w:rPr>
                <w:rFonts w:ascii="Arial" w:hAnsi="Arial" w:cs="Arial"/>
                <w:b/>
                <w:bCs/>
                <w:sz w:val="22"/>
                <w:szCs w:val="22"/>
              </w:rPr>
              <w:t>:</w:t>
            </w:r>
          </w:p>
        </w:tc>
      </w:tr>
      <w:tr w:rsidR="00A407E2" w:rsidRPr="001718D1" w14:paraId="23E900B9" w14:textId="77777777">
        <w:trPr>
          <w:jc w:val="center"/>
        </w:trPr>
        <w:tc>
          <w:tcPr>
            <w:tcW w:w="9547" w:type="dxa"/>
          </w:tcPr>
          <w:p w14:paraId="69B6101F" w14:textId="77777777" w:rsidR="00A407E2" w:rsidRPr="00A407E2" w:rsidRDefault="00A407E2" w:rsidP="00C9069F">
            <w:pPr>
              <w:numPr>
                <w:ilvl w:val="0"/>
                <w:numId w:val="6"/>
              </w:numPr>
              <w:spacing w:after="58"/>
              <w:jc w:val="both"/>
              <w:rPr>
                <w:rFonts w:ascii="Arial" w:hAnsi="Arial" w:cs="Arial"/>
                <w:sz w:val="22"/>
                <w:szCs w:val="22"/>
              </w:rPr>
            </w:pPr>
            <w:r>
              <w:rPr>
                <w:rFonts w:ascii="Arial" w:hAnsi="Arial" w:cs="Arial"/>
                <w:sz w:val="22"/>
                <w:szCs w:val="22"/>
              </w:rPr>
              <w:t>Order a</w:t>
            </w:r>
            <w:r w:rsidRPr="001718D1">
              <w:rPr>
                <w:rFonts w:ascii="Arial" w:hAnsi="Arial" w:cs="Arial"/>
                <w:sz w:val="22"/>
                <w:szCs w:val="22"/>
              </w:rPr>
              <w:t>ppropriate and economical selection of diagnostic and screening tests.</w:t>
            </w:r>
          </w:p>
          <w:p w14:paraId="08957338" w14:textId="77777777" w:rsidR="00A407E2" w:rsidRDefault="00A407E2" w:rsidP="00C9069F">
            <w:pPr>
              <w:numPr>
                <w:ilvl w:val="0"/>
                <w:numId w:val="6"/>
              </w:numPr>
              <w:spacing w:after="58"/>
              <w:jc w:val="both"/>
              <w:rPr>
                <w:rFonts w:ascii="Arial" w:hAnsi="Arial" w:cs="Arial"/>
                <w:sz w:val="22"/>
                <w:szCs w:val="22"/>
              </w:rPr>
            </w:pPr>
            <w:r>
              <w:rPr>
                <w:rFonts w:ascii="Arial" w:hAnsi="Arial" w:cs="Arial"/>
                <w:sz w:val="22"/>
                <w:szCs w:val="22"/>
              </w:rPr>
              <w:t>Make referral</w:t>
            </w:r>
            <w:r w:rsidR="00ED6D52">
              <w:rPr>
                <w:rFonts w:ascii="Arial" w:hAnsi="Arial" w:cs="Arial"/>
                <w:sz w:val="22"/>
                <w:szCs w:val="22"/>
              </w:rPr>
              <w:t>s</w:t>
            </w:r>
            <w:r>
              <w:rPr>
                <w:rFonts w:ascii="Arial" w:hAnsi="Arial" w:cs="Arial"/>
                <w:sz w:val="22"/>
                <w:szCs w:val="22"/>
              </w:rPr>
              <w:t xml:space="preserve"> effectively</w:t>
            </w:r>
            <w:r w:rsidR="00ED6D52">
              <w:rPr>
                <w:rFonts w:ascii="Arial" w:hAnsi="Arial" w:cs="Arial"/>
                <w:sz w:val="22"/>
                <w:szCs w:val="22"/>
              </w:rPr>
              <w:t>.</w:t>
            </w:r>
          </w:p>
          <w:p w14:paraId="6871EBC8" w14:textId="77777777" w:rsidR="00A407E2" w:rsidRDefault="00A407E2" w:rsidP="00C9069F">
            <w:pPr>
              <w:numPr>
                <w:ilvl w:val="0"/>
                <w:numId w:val="6"/>
              </w:numPr>
              <w:spacing w:after="58"/>
              <w:jc w:val="both"/>
              <w:rPr>
                <w:rFonts w:ascii="Arial" w:hAnsi="Arial" w:cs="Arial"/>
                <w:sz w:val="22"/>
                <w:szCs w:val="22"/>
              </w:rPr>
            </w:pPr>
            <w:r>
              <w:rPr>
                <w:rFonts w:ascii="Arial" w:hAnsi="Arial" w:cs="Arial"/>
                <w:sz w:val="22"/>
                <w:szCs w:val="22"/>
              </w:rPr>
              <w:t>Demonstrate understanding of roles of all health care providers in the team</w:t>
            </w:r>
            <w:r w:rsidR="00ED6D52">
              <w:rPr>
                <w:rFonts w:ascii="Arial" w:hAnsi="Arial" w:cs="Arial"/>
                <w:sz w:val="22"/>
                <w:szCs w:val="22"/>
              </w:rPr>
              <w:t>.</w:t>
            </w:r>
          </w:p>
          <w:p w14:paraId="756F3996" w14:textId="15017951" w:rsidR="00A407E2" w:rsidRDefault="00A407E2" w:rsidP="00C9069F">
            <w:pPr>
              <w:numPr>
                <w:ilvl w:val="0"/>
                <w:numId w:val="6"/>
              </w:numPr>
              <w:spacing w:after="58"/>
              <w:jc w:val="both"/>
              <w:rPr>
                <w:rFonts w:ascii="Arial" w:hAnsi="Arial" w:cs="Arial"/>
                <w:sz w:val="22"/>
                <w:szCs w:val="22"/>
              </w:rPr>
            </w:pPr>
            <w:r>
              <w:rPr>
                <w:rFonts w:ascii="Arial" w:hAnsi="Arial" w:cs="Arial"/>
                <w:sz w:val="22"/>
                <w:szCs w:val="22"/>
              </w:rPr>
              <w:t>Demonstrate understanding of hospital care planning and policy-making</w:t>
            </w:r>
            <w:r w:rsidR="00ED6D52">
              <w:rPr>
                <w:rFonts w:ascii="Arial" w:hAnsi="Arial" w:cs="Arial"/>
                <w:sz w:val="22"/>
                <w:szCs w:val="22"/>
              </w:rPr>
              <w:t>.</w:t>
            </w:r>
          </w:p>
          <w:p w14:paraId="470118D7" w14:textId="2493C417" w:rsidR="00AE080F" w:rsidRDefault="00041653" w:rsidP="00C9069F">
            <w:pPr>
              <w:numPr>
                <w:ilvl w:val="0"/>
                <w:numId w:val="6"/>
              </w:numPr>
              <w:spacing w:after="58"/>
              <w:jc w:val="both"/>
              <w:rPr>
                <w:rFonts w:ascii="Arial" w:hAnsi="Arial" w:cs="Arial"/>
                <w:sz w:val="22"/>
                <w:szCs w:val="22"/>
              </w:rPr>
            </w:pPr>
            <w:r>
              <w:rPr>
                <w:rFonts w:ascii="Arial" w:hAnsi="Arial" w:cs="Arial"/>
                <w:sz w:val="22"/>
                <w:szCs w:val="22"/>
              </w:rPr>
              <w:lastRenderedPageBreak/>
              <w:t xml:space="preserve">Understand how to mobilize a health care </w:t>
            </w:r>
            <w:r w:rsidR="00A407E2" w:rsidRPr="001718D1">
              <w:rPr>
                <w:rFonts w:ascii="Arial" w:hAnsi="Arial" w:cs="Arial"/>
                <w:sz w:val="22"/>
                <w:szCs w:val="22"/>
              </w:rPr>
              <w:t xml:space="preserve">team in an emergency situation.  </w:t>
            </w:r>
          </w:p>
          <w:p w14:paraId="2017A04F" w14:textId="77777777" w:rsidR="00A407E2" w:rsidRDefault="00A407E2" w:rsidP="00C9069F">
            <w:pPr>
              <w:numPr>
                <w:ilvl w:val="0"/>
                <w:numId w:val="6"/>
              </w:numPr>
              <w:spacing w:after="58"/>
              <w:jc w:val="both"/>
              <w:rPr>
                <w:rFonts w:ascii="Arial" w:hAnsi="Arial" w:cs="Arial"/>
                <w:sz w:val="22"/>
                <w:szCs w:val="22"/>
              </w:rPr>
            </w:pPr>
            <w:r w:rsidRPr="001718D1">
              <w:rPr>
                <w:rFonts w:ascii="Arial" w:hAnsi="Arial" w:cs="Arial"/>
                <w:sz w:val="22"/>
                <w:szCs w:val="22"/>
              </w:rPr>
              <w:t>Understand the principles of a high reliability organization and the role of the team in an emergency.</w:t>
            </w:r>
          </w:p>
          <w:p w14:paraId="1B587D54" w14:textId="77777777" w:rsidR="00041653" w:rsidRDefault="00041653" w:rsidP="00C9069F">
            <w:pPr>
              <w:numPr>
                <w:ilvl w:val="0"/>
                <w:numId w:val="6"/>
              </w:numPr>
              <w:spacing w:after="58"/>
              <w:jc w:val="both"/>
              <w:rPr>
                <w:rFonts w:ascii="Arial" w:hAnsi="Arial" w:cs="Arial"/>
                <w:sz w:val="22"/>
                <w:szCs w:val="22"/>
              </w:rPr>
            </w:pPr>
            <w:r>
              <w:rPr>
                <w:rFonts w:ascii="Arial" w:hAnsi="Arial" w:cs="Arial"/>
                <w:sz w:val="22"/>
                <w:szCs w:val="22"/>
              </w:rPr>
              <w:t>Demonstrate the ability to make effective diagnostic decisions.</w:t>
            </w:r>
          </w:p>
          <w:p w14:paraId="0B41CD9E" w14:textId="77777777" w:rsidR="00041653" w:rsidRDefault="00041653" w:rsidP="00C9069F">
            <w:pPr>
              <w:numPr>
                <w:ilvl w:val="0"/>
                <w:numId w:val="6"/>
              </w:numPr>
              <w:spacing w:after="58"/>
              <w:jc w:val="both"/>
              <w:rPr>
                <w:rFonts w:ascii="Arial" w:hAnsi="Arial" w:cs="Arial"/>
                <w:sz w:val="22"/>
                <w:szCs w:val="22"/>
              </w:rPr>
            </w:pPr>
            <w:r>
              <w:rPr>
                <w:rFonts w:ascii="Arial" w:hAnsi="Arial" w:cs="Arial"/>
                <w:sz w:val="22"/>
                <w:szCs w:val="22"/>
              </w:rPr>
              <w:t>Understand the need and abitlity to assess for risk management, quality assurance and improvement.</w:t>
            </w:r>
          </w:p>
          <w:p w14:paraId="1022D8EF" w14:textId="7679DBE5" w:rsidR="00C52B03" w:rsidRPr="00041653" w:rsidRDefault="00C52B03" w:rsidP="00C9069F">
            <w:pPr>
              <w:numPr>
                <w:ilvl w:val="0"/>
                <w:numId w:val="6"/>
              </w:numPr>
              <w:spacing w:after="58"/>
              <w:jc w:val="both"/>
              <w:rPr>
                <w:rFonts w:ascii="Arial" w:hAnsi="Arial" w:cs="Arial"/>
                <w:sz w:val="22"/>
                <w:szCs w:val="22"/>
              </w:rPr>
            </w:pPr>
            <w:r>
              <w:rPr>
                <w:rFonts w:ascii="Arial" w:hAnsi="Arial" w:cs="Arial"/>
                <w:sz w:val="22"/>
                <w:szCs w:val="22"/>
              </w:rPr>
              <w:t>Understand the role of information management in the care of hospitalized patients.</w:t>
            </w:r>
          </w:p>
        </w:tc>
      </w:tr>
    </w:tbl>
    <w:p w14:paraId="3CCD8004" w14:textId="77777777" w:rsidR="00E550AA" w:rsidRPr="001718D1" w:rsidRDefault="00E550AA" w:rsidP="001718D1">
      <w:pPr>
        <w:ind w:left="360"/>
        <w:jc w:val="both"/>
        <w:rPr>
          <w:rFonts w:ascii="Arial" w:hAnsi="Arial" w:cs="Arial"/>
          <w:sz w:val="22"/>
          <w:szCs w:val="22"/>
        </w:rPr>
      </w:pPr>
    </w:p>
    <w:p w14:paraId="32B4E5E2" w14:textId="77777777" w:rsidR="00AE080F" w:rsidRDefault="00AE080F" w:rsidP="001718D1">
      <w:pPr>
        <w:pStyle w:val="Heading2"/>
        <w:numPr>
          <w:ilvl w:val="0"/>
          <w:numId w:val="0"/>
        </w:numPr>
        <w:jc w:val="both"/>
        <w:rPr>
          <w:rFonts w:ascii="Arial" w:hAnsi="Arial" w:cs="Arial"/>
          <w:b/>
          <w:bCs/>
          <w:sz w:val="22"/>
          <w:szCs w:val="22"/>
        </w:rPr>
      </w:pPr>
      <w:r>
        <w:rPr>
          <w:rFonts w:ascii="Arial" w:hAnsi="Arial" w:cs="Arial"/>
          <w:b/>
          <w:bCs/>
          <w:sz w:val="22"/>
          <w:szCs w:val="22"/>
        </w:rPr>
        <w:t>III.</w:t>
      </w:r>
      <w:r>
        <w:rPr>
          <w:rFonts w:ascii="Arial" w:hAnsi="Arial" w:cs="Arial"/>
          <w:b/>
          <w:bCs/>
          <w:sz w:val="22"/>
          <w:szCs w:val="22"/>
        </w:rPr>
        <w:tab/>
        <w:t>Communicator</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AE080F" w:rsidRPr="001718D1" w14:paraId="1E3EE756" w14:textId="77777777" w:rsidTr="00AE080F">
        <w:trPr>
          <w:jc w:val="center"/>
        </w:trPr>
        <w:tc>
          <w:tcPr>
            <w:tcW w:w="9547" w:type="dxa"/>
          </w:tcPr>
          <w:p w14:paraId="60E3CD11" w14:textId="77777777" w:rsidR="00AE080F" w:rsidRPr="001718D1" w:rsidRDefault="00AE080F" w:rsidP="00AE080F">
            <w:pPr>
              <w:spacing w:before="20" w:after="20"/>
              <w:jc w:val="both"/>
              <w:rPr>
                <w:rFonts w:ascii="Arial" w:hAnsi="Arial" w:cs="Arial"/>
                <w:b/>
                <w:bCs/>
                <w:sz w:val="22"/>
                <w:szCs w:val="22"/>
              </w:rPr>
            </w:pPr>
            <w:r>
              <w:rPr>
                <w:rFonts w:ascii="Arial" w:hAnsi="Arial" w:cs="Arial"/>
                <w:b/>
                <w:bCs/>
                <w:sz w:val="22"/>
                <w:szCs w:val="22"/>
              </w:rPr>
              <w:t>Family Medicine Residents will be able to communicate effectively with patients, family members and members of the health care team</w:t>
            </w:r>
          </w:p>
        </w:tc>
      </w:tr>
      <w:tr w:rsidR="00AE080F" w:rsidRPr="001718D1" w14:paraId="488DACF9" w14:textId="77777777" w:rsidTr="00AE080F">
        <w:trPr>
          <w:jc w:val="center"/>
        </w:trPr>
        <w:tc>
          <w:tcPr>
            <w:tcW w:w="9547" w:type="dxa"/>
          </w:tcPr>
          <w:p w14:paraId="6E3D7FC4" w14:textId="77777777" w:rsidR="00AE080F" w:rsidRDefault="00AE080F" w:rsidP="00AE1C6D">
            <w:pPr>
              <w:numPr>
                <w:ilvl w:val="0"/>
                <w:numId w:val="10"/>
              </w:numPr>
              <w:spacing w:before="20" w:after="20"/>
              <w:jc w:val="both"/>
              <w:rPr>
                <w:rFonts w:ascii="Arial" w:hAnsi="Arial" w:cs="Arial"/>
                <w:sz w:val="22"/>
                <w:szCs w:val="22"/>
              </w:rPr>
            </w:pPr>
            <w:r>
              <w:rPr>
                <w:rFonts w:ascii="Arial" w:hAnsi="Arial" w:cs="Arial"/>
                <w:sz w:val="22"/>
                <w:szCs w:val="22"/>
              </w:rPr>
              <w:t>Demonstrates listening skills.</w:t>
            </w:r>
          </w:p>
          <w:p w14:paraId="485B84E1" w14:textId="77777777" w:rsidR="00AE080F" w:rsidRDefault="00AE080F" w:rsidP="00AE1C6D">
            <w:pPr>
              <w:numPr>
                <w:ilvl w:val="0"/>
                <w:numId w:val="10"/>
              </w:numPr>
              <w:spacing w:before="20" w:after="20"/>
              <w:jc w:val="both"/>
              <w:rPr>
                <w:rFonts w:ascii="Arial" w:hAnsi="Arial" w:cs="Arial"/>
                <w:sz w:val="22"/>
                <w:szCs w:val="22"/>
              </w:rPr>
            </w:pPr>
            <w:r>
              <w:rPr>
                <w:rFonts w:ascii="Arial" w:hAnsi="Arial" w:cs="Arial"/>
                <w:sz w:val="22"/>
                <w:szCs w:val="22"/>
              </w:rPr>
              <w:t>Demonstrates language skills (verbal, writing, charting).</w:t>
            </w:r>
          </w:p>
          <w:p w14:paraId="7A057D2F" w14:textId="77777777" w:rsidR="00AE080F" w:rsidRDefault="00AE080F" w:rsidP="00AE1C6D">
            <w:pPr>
              <w:numPr>
                <w:ilvl w:val="0"/>
                <w:numId w:val="10"/>
              </w:numPr>
              <w:spacing w:before="20" w:after="20"/>
              <w:jc w:val="both"/>
              <w:rPr>
                <w:rFonts w:ascii="Arial" w:hAnsi="Arial" w:cs="Arial"/>
                <w:sz w:val="22"/>
                <w:szCs w:val="22"/>
              </w:rPr>
            </w:pPr>
            <w:r>
              <w:rPr>
                <w:rFonts w:ascii="Arial" w:hAnsi="Arial" w:cs="Arial"/>
                <w:sz w:val="22"/>
                <w:szCs w:val="22"/>
              </w:rPr>
              <w:t>Demonstrates non-verbal skills (expressive and receptive).</w:t>
            </w:r>
          </w:p>
          <w:p w14:paraId="3FA05EEC" w14:textId="77777777" w:rsidR="00AE080F" w:rsidRDefault="00AE080F" w:rsidP="00AE1C6D">
            <w:pPr>
              <w:numPr>
                <w:ilvl w:val="0"/>
                <w:numId w:val="10"/>
              </w:numPr>
              <w:spacing w:before="20" w:after="20"/>
              <w:jc w:val="both"/>
              <w:rPr>
                <w:rFonts w:ascii="Arial" w:hAnsi="Arial" w:cs="Arial"/>
                <w:sz w:val="22"/>
                <w:szCs w:val="22"/>
              </w:rPr>
            </w:pPr>
            <w:r>
              <w:rPr>
                <w:rFonts w:ascii="Arial" w:hAnsi="Arial" w:cs="Arial"/>
                <w:sz w:val="22"/>
                <w:szCs w:val="22"/>
              </w:rPr>
              <w:t>Demonstrates skills in adapting communication appropriately to a patient’s or colleague’s culture and age.</w:t>
            </w:r>
          </w:p>
          <w:p w14:paraId="06665E7A" w14:textId="77777777" w:rsidR="00AE080F" w:rsidRDefault="00AE080F" w:rsidP="00AE1C6D">
            <w:pPr>
              <w:numPr>
                <w:ilvl w:val="0"/>
                <w:numId w:val="10"/>
              </w:numPr>
              <w:spacing w:before="20" w:after="20"/>
              <w:jc w:val="both"/>
              <w:rPr>
                <w:rFonts w:ascii="Arial" w:hAnsi="Arial" w:cs="Arial"/>
                <w:sz w:val="22"/>
                <w:szCs w:val="22"/>
              </w:rPr>
            </w:pPr>
            <w:r>
              <w:rPr>
                <w:rFonts w:ascii="Arial" w:hAnsi="Arial" w:cs="Arial"/>
                <w:sz w:val="22"/>
                <w:szCs w:val="22"/>
              </w:rPr>
              <w:t>Demonstrates attitudinal skills (ability to respectfully hear, understand and discuss an opinion, idea or value that may be different from their own)</w:t>
            </w:r>
            <w:r w:rsidR="00ED6D52">
              <w:rPr>
                <w:rFonts w:ascii="Arial" w:hAnsi="Arial" w:cs="Arial"/>
                <w:sz w:val="22"/>
                <w:szCs w:val="22"/>
              </w:rPr>
              <w:t>.</w:t>
            </w:r>
          </w:p>
          <w:p w14:paraId="20432086" w14:textId="77777777" w:rsidR="00AE080F" w:rsidRDefault="00AE080F" w:rsidP="00AE1C6D">
            <w:pPr>
              <w:numPr>
                <w:ilvl w:val="0"/>
                <w:numId w:val="10"/>
              </w:numPr>
              <w:spacing w:before="20" w:after="20"/>
              <w:jc w:val="both"/>
              <w:rPr>
                <w:rFonts w:ascii="Arial" w:hAnsi="Arial" w:cs="Arial"/>
                <w:sz w:val="22"/>
                <w:szCs w:val="22"/>
              </w:rPr>
            </w:pPr>
            <w:r>
              <w:rPr>
                <w:rFonts w:ascii="Arial" w:hAnsi="Arial" w:cs="Arial"/>
                <w:sz w:val="22"/>
                <w:szCs w:val="22"/>
              </w:rPr>
              <w:t>Apply these communication skills to facilitate shared and informed decision-making</w:t>
            </w:r>
            <w:r w:rsidR="00ED6D52">
              <w:rPr>
                <w:rFonts w:ascii="Arial" w:hAnsi="Arial" w:cs="Arial"/>
                <w:sz w:val="22"/>
                <w:szCs w:val="22"/>
              </w:rPr>
              <w:t>.</w:t>
            </w:r>
          </w:p>
          <w:p w14:paraId="4A4382FB" w14:textId="3D5C7C41" w:rsidR="00AE080F" w:rsidRDefault="00AE080F" w:rsidP="00AE1C6D">
            <w:pPr>
              <w:numPr>
                <w:ilvl w:val="0"/>
                <w:numId w:val="10"/>
              </w:numPr>
              <w:spacing w:before="20" w:after="20"/>
              <w:jc w:val="both"/>
              <w:rPr>
                <w:rFonts w:ascii="Arial" w:hAnsi="Arial" w:cs="Arial"/>
                <w:sz w:val="22"/>
                <w:szCs w:val="22"/>
              </w:rPr>
            </w:pPr>
            <w:r>
              <w:rPr>
                <w:rFonts w:ascii="Arial" w:hAnsi="Arial" w:cs="Arial"/>
                <w:sz w:val="22"/>
                <w:szCs w:val="22"/>
              </w:rPr>
              <w:t xml:space="preserve">Able to coordinate </w:t>
            </w:r>
            <w:r w:rsidRPr="001718D1">
              <w:rPr>
                <w:rFonts w:ascii="Arial" w:hAnsi="Arial" w:cs="Arial"/>
                <w:sz w:val="22"/>
                <w:szCs w:val="22"/>
              </w:rPr>
              <w:t xml:space="preserve">community resources including knowledge of the Community Care Access Centre (CCAC) and other outreach services. </w:t>
            </w:r>
          </w:p>
          <w:p w14:paraId="1B04A9E8" w14:textId="77777777" w:rsidR="00AE080F" w:rsidRDefault="00AE080F" w:rsidP="00AE1C6D">
            <w:pPr>
              <w:numPr>
                <w:ilvl w:val="0"/>
                <w:numId w:val="10"/>
              </w:numPr>
              <w:spacing w:before="20" w:after="20"/>
              <w:jc w:val="both"/>
              <w:rPr>
                <w:rFonts w:ascii="Arial" w:hAnsi="Arial" w:cs="Arial"/>
                <w:sz w:val="22"/>
                <w:szCs w:val="22"/>
              </w:rPr>
            </w:pPr>
            <w:r w:rsidRPr="001718D1">
              <w:rPr>
                <w:rFonts w:ascii="Arial" w:hAnsi="Arial" w:cs="Arial"/>
                <w:sz w:val="22"/>
                <w:szCs w:val="22"/>
              </w:rPr>
              <w:t>Function within a team composed of members from various health care disciplines.</w:t>
            </w:r>
          </w:p>
          <w:p w14:paraId="0C29C609" w14:textId="77777777" w:rsidR="00AE1C6D" w:rsidRDefault="00AE080F" w:rsidP="00AE1C6D">
            <w:pPr>
              <w:numPr>
                <w:ilvl w:val="0"/>
                <w:numId w:val="10"/>
              </w:numPr>
              <w:spacing w:before="20" w:after="20"/>
              <w:jc w:val="both"/>
              <w:rPr>
                <w:rFonts w:ascii="Arial" w:hAnsi="Arial" w:cs="Arial"/>
                <w:sz w:val="22"/>
                <w:szCs w:val="22"/>
              </w:rPr>
            </w:pPr>
            <w:r w:rsidRPr="001718D1">
              <w:rPr>
                <w:rFonts w:ascii="Arial" w:hAnsi="Arial" w:cs="Arial"/>
                <w:sz w:val="22"/>
                <w:szCs w:val="22"/>
              </w:rPr>
              <w:t>Recognizing situations where a specialist consultation is appropriate</w:t>
            </w:r>
            <w:r w:rsidR="00ED6D52">
              <w:rPr>
                <w:rFonts w:ascii="Arial" w:hAnsi="Arial" w:cs="Arial"/>
                <w:sz w:val="22"/>
                <w:szCs w:val="22"/>
              </w:rPr>
              <w:t>,</w:t>
            </w:r>
            <w:r w:rsidRPr="001718D1">
              <w:rPr>
                <w:rFonts w:ascii="Arial" w:hAnsi="Arial" w:cs="Arial"/>
                <w:sz w:val="22"/>
                <w:szCs w:val="22"/>
              </w:rPr>
              <w:t xml:space="preserve"> and effectiveness in communicating the purpose of the referral, the patient’s clinical condition and pertinent previous </w:t>
            </w:r>
            <w:r w:rsidR="00435C82">
              <w:rPr>
                <w:rFonts w:ascii="Arial" w:hAnsi="Arial" w:cs="Arial"/>
                <w:sz w:val="22"/>
                <w:szCs w:val="22"/>
              </w:rPr>
              <w:t>medical</w:t>
            </w:r>
            <w:r w:rsidRPr="001718D1">
              <w:rPr>
                <w:rFonts w:ascii="Arial" w:hAnsi="Arial" w:cs="Arial"/>
                <w:sz w:val="22"/>
                <w:szCs w:val="22"/>
              </w:rPr>
              <w:t xml:space="preserve"> history.</w:t>
            </w:r>
          </w:p>
          <w:p w14:paraId="07B1DA8A" w14:textId="77777777" w:rsidR="00AE1C6D" w:rsidRDefault="00AE1C6D" w:rsidP="00AE1C6D">
            <w:pPr>
              <w:numPr>
                <w:ilvl w:val="0"/>
                <w:numId w:val="10"/>
              </w:numPr>
              <w:spacing w:before="20" w:after="20"/>
              <w:jc w:val="both"/>
              <w:rPr>
                <w:rFonts w:ascii="Arial" w:hAnsi="Arial" w:cs="Arial"/>
                <w:sz w:val="22"/>
                <w:szCs w:val="22"/>
              </w:rPr>
            </w:pPr>
            <w:r w:rsidRPr="00AE1C6D">
              <w:rPr>
                <w:rFonts w:ascii="Arial" w:hAnsi="Arial" w:cs="Arial"/>
                <w:bCs/>
                <w:sz w:val="22"/>
                <w:szCs w:val="22"/>
              </w:rPr>
              <w:t>Communicating effectively with patients and understanding their feelings, ideas, expectations, and functioning with respect to their problem(s).</w:t>
            </w:r>
          </w:p>
          <w:p w14:paraId="5C880FF5" w14:textId="4D19A764" w:rsidR="00AE1C6D" w:rsidRPr="00AE1C6D" w:rsidRDefault="00AE1C6D" w:rsidP="00AE1C6D">
            <w:pPr>
              <w:numPr>
                <w:ilvl w:val="0"/>
                <w:numId w:val="10"/>
              </w:numPr>
              <w:spacing w:before="20" w:after="20"/>
              <w:jc w:val="both"/>
              <w:rPr>
                <w:rFonts w:ascii="Arial" w:hAnsi="Arial" w:cs="Arial"/>
                <w:sz w:val="22"/>
                <w:szCs w:val="22"/>
              </w:rPr>
            </w:pPr>
            <w:r w:rsidRPr="00AE1C6D">
              <w:rPr>
                <w:rFonts w:ascii="Arial" w:hAnsi="Arial" w:cs="Arial"/>
                <w:bCs/>
                <w:sz w:val="22"/>
                <w:szCs w:val="22"/>
              </w:rPr>
              <w:t>Communicating effectively with patients and families and understanding the effect of family and social context on their problem(s).</w:t>
            </w:r>
          </w:p>
          <w:p w14:paraId="1CF6F124" w14:textId="02B41130" w:rsidR="004513FA" w:rsidRPr="004513FA" w:rsidRDefault="00AE1C6D" w:rsidP="004513FA">
            <w:pPr>
              <w:numPr>
                <w:ilvl w:val="0"/>
                <w:numId w:val="10"/>
              </w:numPr>
              <w:spacing w:before="20" w:after="20"/>
              <w:jc w:val="both"/>
              <w:rPr>
                <w:rFonts w:ascii="Arial" w:hAnsi="Arial" w:cs="Arial"/>
                <w:sz w:val="22"/>
                <w:szCs w:val="22"/>
              </w:rPr>
            </w:pPr>
            <w:r w:rsidRPr="00045C0F">
              <w:rPr>
                <w:rFonts w:ascii="Arial" w:hAnsi="Arial" w:cs="Arial"/>
                <w:bCs/>
                <w:sz w:val="22"/>
                <w:szCs w:val="22"/>
              </w:rPr>
              <w:t>Communicating effectively with patients and families, attempting to reach common ground with respect to diagnosis and management of their problem(s).</w:t>
            </w:r>
          </w:p>
        </w:tc>
      </w:tr>
    </w:tbl>
    <w:p w14:paraId="7E319D73" w14:textId="77777777" w:rsidR="00AE080F" w:rsidRDefault="00AE080F" w:rsidP="001718D1">
      <w:pPr>
        <w:pStyle w:val="Heading2"/>
        <w:numPr>
          <w:ilvl w:val="0"/>
          <w:numId w:val="0"/>
        </w:numPr>
        <w:jc w:val="both"/>
        <w:rPr>
          <w:rFonts w:ascii="Arial" w:hAnsi="Arial" w:cs="Arial"/>
          <w:b/>
          <w:bCs/>
          <w:sz w:val="22"/>
          <w:szCs w:val="22"/>
        </w:rPr>
      </w:pPr>
    </w:p>
    <w:p w14:paraId="5072528A" w14:textId="77777777" w:rsidR="00E550AA" w:rsidRPr="001718D1" w:rsidRDefault="00AE080F" w:rsidP="001718D1">
      <w:pPr>
        <w:pStyle w:val="Heading2"/>
        <w:numPr>
          <w:ilvl w:val="0"/>
          <w:numId w:val="0"/>
        </w:numPr>
        <w:jc w:val="both"/>
        <w:rPr>
          <w:rFonts w:ascii="Arial" w:hAnsi="Arial" w:cs="Arial"/>
          <w:b/>
          <w:bCs/>
          <w:sz w:val="22"/>
          <w:szCs w:val="22"/>
        </w:rPr>
      </w:pPr>
      <w:r>
        <w:rPr>
          <w:rFonts w:ascii="Arial" w:hAnsi="Arial" w:cs="Arial"/>
          <w:b/>
          <w:bCs/>
          <w:sz w:val="22"/>
          <w:szCs w:val="22"/>
        </w:rPr>
        <w:t>IV</w:t>
      </w:r>
      <w:r w:rsidR="00E550AA" w:rsidRPr="001718D1">
        <w:rPr>
          <w:rFonts w:ascii="Arial" w:hAnsi="Arial" w:cs="Arial"/>
          <w:b/>
          <w:bCs/>
          <w:sz w:val="22"/>
          <w:szCs w:val="22"/>
        </w:rPr>
        <w:t>.</w:t>
      </w:r>
      <w:r w:rsidR="00E550AA" w:rsidRPr="001718D1">
        <w:rPr>
          <w:rFonts w:ascii="Arial" w:hAnsi="Arial" w:cs="Arial"/>
          <w:b/>
          <w:bCs/>
          <w:sz w:val="22"/>
          <w:szCs w:val="22"/>
        </w:rPr>
        <w:tab/>
      </w:r>
      <w:r>
        <w:rPr>
          <w:rFonts w:ascii="Arial" w:hAnsi="Arial" w:cs="Arial"/>
          <w:b/>
          <w:bCs/>
          <w:sz w:val="22"/>
          <w:szCs w:val="22"/>
        </w:rPr>
        <w:t>Collaborator</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E550AA" w:rsidRPr="001718D1" w14:paraId="3287E329" w14:textId="77777777" w:rsidTr="00AE080F">
        <w:trPr>
          <w:jc w:val="center"/>
        </w:trPr>
        <w:tc>
          <w:tcPr>
            <w:tcW w:w="9547" w:type="dxa"/>
          </w:tcPr>
          <w:p w14:paraId="4CD56B72" w14:textId="77777777" w:rsidR="00E550AA" w:rsidRPr="001718D1" w:rsidRDefault="00AE080F" w:rsidP="001718D1">
            <w:pPr>
              <w:spacing w:before="20" w:after="20"/>
              <w:jc w:val="both"/>
              <w:rPr>
                <w:rFonts w:ascii="Arial" w:hAnsi="Arial" w:cs="Arial"/>
                <w:b/>
                <w:bCs/>
                <w:sz w:val="22"/>
                <w:szCs w:val="22"/>
              </w:rPr>
            </w:pPr>
            <w:r>
              <w:rPr>
                <w:rFonts w:ascii="Arial" w:hAnsi="Arial" w:cs="Arial"/>
                <w:b/>
                <w:bCs/>
                <w:sz w:val="22"/>
                <w:szCs w:val="22"/>
              </w:rPr>
              <w:t>Family Medicine Residents will be able to collaborate</w:t>
            </w:r>
          </w:p>
        </w:tc>
      </w:tr>
      <w:tr w:rsidR="00E550AA" w:rsidRPr="001718D1" w14:paraId="0FB57372" w14:textId="77777777" w:rsidTr="00AE080F">
        <w:trPr>
          <w:jc w:val="center"/>
        </w:trPr>
        <w:tc>
          <w:tcPr>
            <w:tcW w:w="9547" w:type="dxa"/>
          </w:tcPr>
          <w:p w14:paraId="22226135" w14:textId="441182CA" w:rsidR="00E550AA" w:rsidRDefault="00AE080F" w:rsidP="004513FA">
            <w:pPr>
              <w:numPr>
                <w:ilvl w:val="0"/>
                <w:numId w:val="9"/>
              </w:numPr>
              <w:spacing w:before="20" w:after="20"/>
              <w:jc w:val="both"/>
              <w:rPr>
                <w:rFonts w:ascii="Arial" w:hAnsi="Arial" w:cs="Arial"/>
                <w:sz w:val="22"/>
                <w:szCs w:val="22"/>
              </w:rPr>
            </w:pPr>
            <w:r>
              <w:rPr>
                <w:rFonts w:ascii="Arial" w:hAnsi="Arial" w:cs="Arial"/>
                <w:sz w:val="22"/>
                <w:szCs w:val="22"/>
              </w:rPr>
              <w:t xml:space="preserve">Work collaboratively in different models of </w:t>
            </w:r>
            <w:r w:rsidR="00041653">
              <w:rPr>
                <w:rFonts w:ascii="Arial" w:hAnsi="Arial" w:cs="Arial"/>
                <w:sz w:val="22"/>
                <w:szCs w:val="22"/>
              </w:rPr>
              <w:t>health</w:t>
            </w:r>
            <w:r>
              <w:rPr>
                <w:rFonts w:ascii="Arial" w:hAnsi="Arial" w:cs="Arial"/>
                <w:sz w:val="22"/>
                <w:szCs w:val="22"/>
              </w:rPr>
              <w:t xml:space="preserve"> care.</w:t>
            </w:r>
          </w:p>
          <w:p w14:paraId="4D4A6764" w14:textId="77777777" w:rsidR="00AE080F" w:rsidRDefault="00AE080F" w:rsidP="004513FA">
            <w:pPr>
              <w:numPr>
                <w:ilvl w:val="0"/>
                <w:numId w:val="9"/>
              </w:numPr>
              <w:spacing w:before="20" w:after="20"/>
              <w:jc w:val="both"/>
              <w:rPr>
                <w:rFonts w:ascii="Arial" w:hAnsi="Arial" w:cs="Arial"/>
                <w:sz w:val="22"/>
                <w:szCs w:val="22"/>
              </w:rPr>
            </w:pPr>
            <w:r>
              <w:rPr>
                <w:rFonts w:ascii="Arial" w:hAnsi="Arial" w:cs="Arial"/>
                <w:sz w:val="22"/>
                <w:szCs w:val="22"/>
              </w:rPr>
              <w:t>Engage patients and families as active participants in their care.</w:t>
            </w:r>
          </w:p>
          <w:p w14:paraId="1782A599" w14:textId="77777777" w:rsidR="004513FA" w:rsidRDefault="00C52B03" w:rsidP="004513FA">
            <w:pPr>
              <w:numPr>
                <w:ilvl w:val="0"/>
                <w:numId w:val="9"/>
              </w:numPr>
              <w:spacing w:before="20" w:after="20"/>
              <w:jc w:val="both"/>
              <w:rPr>
                <w:rFonts w:ascii="Arial" w:hAnsi="Arial" w:cs="Arial"/>
                <w:sz w:val="22"/>
                <w:szCs w:val="22"/>
              </w:rPr>
            </w:pPr>
            <w:r>
              <w:rPr>
                <w:rFonts w:ascii="Arial" w:hAnsi="Arial" w:cs="Arial"/>
                <w:sz w:val="22"/>
                <w:szCs w:val="22"/>
              </w:rPr>
              <w:t xml:space="preserve">Understand the role of the </w:t>
            </w:r>
            <w:r w:rsidR="004513FA">
              <w:rPr>
                <w:rFonts w:ascii="Arial" w:hAnsi="Arial" w:cs="Arial"/>
                <w:sz w:val="22"/>
                <w:szCs w:val="22"/>
              </w:rPr>
              <w:t>physician</w:t>
            </w:r>
            <w:r>
              <w:rPr>
                <w:rFonts w:ascii="Arial" w:hAnsi="Arial" w:cs="Arial"/>
                <w:sz w:val="22"/>
                <w:szCs w:val="22"/>
              </w:rPr>
              <w:t xml:space="preserve"> as a teacher and consultant.</w:t>
            </w:r>
          </w:p>
          <w:p w14:paraId="0B7532D7" w14:textId="77777777" w:rsidR="004513FA" w:rsidRDefault="004513FA" w:rsidP="004513FA">
            <w:pPr>
              <w:numPr>
                <w:ilvl w:val="0"/>
                <w:numId w:val="9"/>
              </w:numPr>
              <w:spacing w:before="20" w:after="20"/>
              <w:jc w:val="both"/>
              <w:rPr>
                <w:rFonts w:ascii="Arial" w:hAnsi="Arial" w:cs="Arial"/>
                <w:sz w:val="22"/>
                <w:szCs w:val="22"/>
              </w:rPr>
            </w:pPr>
            <w:r w:rsidRPr="004513FA">
              <w:rPr>
                <w:rFonts w:ascii="Arial" w:hAnsi="Arial" w:cs="Arial"/>
                <w:bCs/>
                <w:sz w:val="22"/>
                <w:szCs w:val="22"/>
              </w:rPr>
              <w:t>A non-judgmental attitude of his/her patient’s problem(s) and lifestyle.</w:t>
            </w:r>
          </w:p>
          <w:p w14:paraId="3A5D0166" w14:textId="77777777" w:rsidR="004513FA" w:rsidRDefault="004513FA" w:rsidP="004513FA">
            <w:pPr>
              <w:numPr>
                <w:ilvl w:val="0"/>
                <w:numId w:val="9"/>
              </w:numPr>
              <w:spacing w:before="20" w:after="20"/>
              <w:jc w:val="both"/>
              <w:rPr>
                <w:rFonts w:ascii="Arial" w:hAnsi="Arial" w:cs="Arial"/>
                <w:sz w:val="22"/>
                <w:szCs w:val="22"/>
              </w:rPr>
            </w:pPr>
            <w:r w:rsidRPr="004513FA">
              <w:rPr>
                <w:rFonts w:ascii="Arial" w:hAnsi="Arial" w:cs="Arial"/>
                <w:bCs/>
                <w:sz w:val="22"/>
                <w:szCs w:val="22"/>
              </w:rPr>
              <w:t>A commitment to continuity of care for the duration of the Patient-Doctor relationship.</w:t>
            </w:r>
          </w:p>
          <w:p w14:paraId="1BF7E268" w14:textId="1D0B75C8" w:rsidR="004513FA" w:rsidRPr="004513FA" w:rsidRDefault="004513FA" w:rsidP="004513FA">
            <w:pPr>
              <w:numPr>
                <w:ilvl w:val="0"/>
                <w:numId w:val="9"/>
              </w:numPr>
              <w:spacing w:before="20" w:after="20"/>
              <w:jc w:val="both"/>
              <w:rPr>
                <w:rFonts w:ascii="Arial" w:hAnsi="Arial" w:cs="Arial"/>
                <w:sz w:val="22"/>
                <w:szCs w:val="22"/>
              </w:rPr>
            </w:pPr>
            <w:r w:rsidRPr="004513FA">
              <w:rPr>
                <w:rFonts w:ascii="Arial" w:hAnsi="Arial" w:cs="Arial"/>
                <w:bCs/>
                <w:sz w:val="22"/>
                <w:szCs w:val="22"/>
              </w:rPr>
              <w:t>A commitment to advocate for his/her patients within the healthcare system and community.</w:t>
            </w:r>
          </w:p>
        </w:tc>
      </w:tr>
    </w:tbl>
    <w:p w14:paraId="3F1A90B7" w14:textId="77777777" w:rsidR="00E550AA" w:rsidRDefault="00E550AA" w:rsidP="001718D1">
      <w:pPr>
        <w:jc w:val="both"/>
        <w:rPr>
          <w:rFonts w:ascii="Arial" w:hAnsi="Arial" w:cs="Arial"/>
          <w:sz w:val="22"/>
          <w:szCs w:val="22"/>
        </w:rPr>
      </w:pPr>
    </w:p>
    <w:p w14:paraId="792E8E13" w14:textId="77777777" w:rsidR="00AE080F" w:rsidRPr="001718D1" w:rsidRDefault="00AE080F" w:rsidP="00AE080F">
      <w:pPr>
        <w:pStyle w:val="Heading2"/>
        <w:numPr>
          <w:ilvl w:val="0"/>
          <w:numId w:val="0"/>
        </w:numPr>
        <w:jc w:val="both"/>
        <w:rPr>
          <w:rFonts w:ascii="Arial" w:hAnsi="Arial" w:cs="Arial"/>
          <w:b/>
          <w:bCs/>
          <w:sz w:val="22"/>
          <w:szCs w:val="22"/>
        </w:rPr>
      </w:pPr>
      <w:r w:rsidRPr="001718D1">
        <w:rPr>
          <w:rFonts w:ascii="Arial" w:hAnsi="Arial" w:cs="Arial"/>
          <w:b/>
          <w:bCs/>
          <w:sz w:val="22"/>
          <w:szCs w:val="22"/>
        </w:rPr>
        <w:t>V.</w:t>
      </w:r>
      <w:r w:rsidRPr="001718D1">
        <w:rPr>
          <w:rFonts w:ascii="Arial" w:hAnsi="Arial" w:cs="Arial"/>
          <w:b/>
          <w:bCs/>
          <w:sz w:val="22"/>
          <w:szCs w:val="22"/>
        </w:rPr>
        <w:tab/>
      </w:r>
      <w:r>
        <w:rPr>
          <w:rFonts w:ascii="Arial" w:hAnsi="Arial" w:cs="Arial"/>
          <w:b/>
          <w:bCs/>
          <w:sz w:val="22"/>
          <w:szCs w:val="22"/>
        </w:rPr>
        <w:t>Health Advocate</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AE080F" w:rsidRPr="001718D1" w14:paraId="3F4F9D49" w14:textId="77777777" w:rsidTr="00AE080F">
        <w:trPr>
          <w:jc w:val="center"/>
        </w:trPr>
        <w:tc>
          <w:tcPr>
            <w:tcW w:w="9547" w:type="dxa"/>
          </w:tcPr>
          <w:p w14:paraId="0A0D67B1" w14:textId="77777777" w:rsidR="00AE080F" w:rsidRPr="001718D1" w:rsidRDefault="00AE080F" w:rsidP="00AE080F">
            <w:pPr>
              <w:spacing w:after="58"/>
              <w:jc w:val="both"/>
              <w:rPr>
                <w:rFonts w:ascii="Arial" w:hAnsi="Arial" w:cs="Arial"/>
                <w:b/>
                <w:bCs/>
                <w:sz w:val="22"/>
                <w:szCs w:val="22"/>
              </w:rPr>
            </w:pPr>
            <w:r>
              <w:rPr>
                <w:rFonts w:ascii="Arial" w:hAnsi="Arial" w:cs="Arial"/>
                <w:b/>
                <w:bCs/>
                <w:sz w:val="22"/>
                <w:szCs w:val="22"/>
              </w:rPr>
              <w:t>Family Medicine Residents will be able to advocate for the health of patients</w:t>
            </w:r>
          </w:p>
        </w:tc>
      </w:tr>
      <w:tr w:rsidR="00AE080F" w:rsidRPr="001718D1" w14:paraId="6934A522" w14:textId="77777777" w:rsidTr="00AE080F">
        <w:trPr>
          <w:jc w:val="center"/>
        </w:trPr>
        <w:tc>
          <w:tcPr>
            <w:tcW w:w="9547" w:type="dxa"/>
          </w:tcPr>
          <w:p w14:paraId="6C51C4E5" w14:textId="77777777" w:rsidR="00AE080F" w:rsidRDefault="004F0FB3" w:rsidP="00C9069F">
            <w:pPr>
              <w:numPr>
                <w:ilvl w:val="0"/>
                <w:numId w:val="8"/>
              </w:numPr>
              <w:spacing w:after="58"/>
              <w:jc w:val="both"/>
              <w:rPr>
                <w:rFonts w:ascii="Arial" w:hAnsi="Arial" w:cs="Arial"/>
                <w:sz w:val="22"/>
                <w:szCs w:val="22"/>
              </w:rPr>
            </w:pPr>
            <w:r w:rsidRPr="001718D1">
              <w:rPr>
                <w:rFonts w:ascii="Arial" w:hAnsi="Arial" w:cs="Arial"/>
                <w:sz w:val="22"/>
                <w:szCs w:val="22"/>
              </w:rPr>
              <w:t>Acting as an effective patient advocate with employers and social service agencies.</w:t>
            </w:r>
          </w:p>
          <w:p w14:paraId="17FB7B0E" w14:textId="399F10C5" w:rsidR="004F0FB3" w:rsidRDefault="004F0FB3" w:rsidP="00C9069F">
            <w:pPr>
              <w:numPr>
                <w:ilvl w:val="0"/>
                <w:numId w:val="8"/>
              </w:numPr>
              <w:spacing w:after="58"/>
              <w:jc w:val="both"/>
              <w:rPr>
                <w:rFonts w:ascii="Arial" w:hAnsi="Arial" w:cs="Arial"/>
                <w:sz w:val="22"/>
                <w:szCs w:val="22"/>
              </w:rPr>
            </w:pPr>
            <w:r>
              <w:rPr>
                <w:rFonts w:ascii="Arial" w:hAnsi="Arial" w:cs="Arial"/>
                <w:sz w:val="22"/>
                <w:szCs w:val="22"/>
              </w:rPr>
              <w:t>Identify patients who are vulnerable or marginalized and assist them in issues (i.e. occupational issues, special diet application forms, etc.) that promote their health.</w:t>
            </w:r>
          </w:p>
          <w:p w14:paraId="25AC9749" w14:textId="4E5E9055" w:rsidR="004F0FB3" w:rsidRPr="001718D1" w:rsidRDefault="004F0FB3" w:rsidP="00C9069F">
            <w:pPr>
              <w:numPr>
                <w:ilvl w:val="0"/>
                <w:numId w:val="8"/>
              </w:numPr>
              <w:spacing w:after="58"/>
              <w:jc w:val="both"/>
              <w:rPr>
                <w:rFonts w:ascii="Arial" w:hAnsi="Arial" w:cs="Arial"/>
                <w:sz w:val="22"/>
                <w:szCs w:val="22"/>
              </w:rPr>
            </w:pPr>
            <w:r>
              <w:rPr>
                <w:rFonts w:ascii="Arial" w:hAnsi="Arial" w:cs="Arial"/>
                <w:sz w:val="22"/>
                <w:szCs w:val="22"/>
              </w:rPr>
              <w:t xml:space="preserve">Identify </w:t>
            </w:r>
            <w:r w:rsidR="00C52B03">
              <w:rPr>
                <w:rFonts w:ascii="Arial" w:hAnsi="Arial" w:cs="Arial"/>
                <w:sz w:val="22"/>
                <w:szCs w:val="22"/>
              </w:rPr>
              <w:t>patients</w:t>
            </w:r>
            <w:r>
              <w:rPr>
                <w:rFonts w:ascii="Arial" w:hAnsi="Arial" w:cs="Arial"/>
                <w:sz w:val="22"/>
                <w:szCs w:val="22"/>
              </w:rPr>
              <w:t xml:space="preserve"> at risk because of social, family or other health situations and to work </w:t>
            </w:r>
            <w:r>
              <w:rPr>
                <w:rFonts w:ascii="Arial" w:hAnsi="Arial" w:cs="Arial"/>
                <w:sz w:val="22"/>
                <w:szCs w:val="22"/>
              </w:rPr>
              <w:lastRenderedPageBreak/>
              <w:t xml:space="preserve">appropriately with </w:t>
            </w:r>
            <w:r w:rsidR="00C52B03">
              <w:rPr>
                <w:rFonts w:ascii="Arial" w:hAnsi="Arial" w:cs="Arial"/>
                <w:sz w:val="22"/>
                <w:szCs w:val="22"/>
              </w:rPr>
              <w:t>social</w:t>
            </w:r>
            <w:r>
              <w:rPr>
                <w:rFonts w:ascii="Arial" w:hAnsi="Arial" w:cs="Arial"/>
                <w:sz w:val="22"/>
                <w:szCs w:val="22"/>
              </w:rPr>
              <w:t xml:space="preserve"> services</w:t>
            </w:r>
            <w:r w:rsidR="00ED6D52">
              <w:rPr>
                <w:rFonts w:ascii="Arial" w:hAnsi="Arial" w:cs="Arial"/>
                <w:sz w:val="22"/>
                <w:szCs w:val="22"/>
              </w:rPr>
              <w:t>.</w:t>
            </w:r>
          </w:p>
        </w:tc>
      </w:tr>
    </w:tbl>
    <w:p w14:paraId="23AFEC7C" w14:textId="77777777" w:rsidR="00AE080F" w:rsidRDefault="00AE080F" w:rsidP="001718D1">
      <w:pPr>
        <w:jc w:val="both"/>
        <w:rPr>
          <w:rFonts w:ascii="Arial" w:hAnsi="Arial" w:cs="Arial"/>
          <w:sz w:val="22"/>
          <w:szCs w:val="22"/>
        </w:rPr>
      </w:pPr>
    </w:p>
    <w:p w14:paraId="2F101070" w14:textId="77777777" w:rsidR="004F0FB3" w:rsidRPr="001718D1" w:rsidRDefault="004F0FB3" w:rsidP="004F0FB3">
      <w:pPr>
        <w:pStyle w:val="Heading2"/>
        <w:numPr>
          <w:ilvl w:val="0"/>
          <w:numId w:val="0"/>
        </w:numPr>
        <w:jc w:val="both"/>
        <w:rPr>
          <w:rFonts w:ascii="Arial" w:hAnsi="Arial" w:cs="Arial"/>
          <w:b/>
          <w:bCs/>
          <w:sz w:val="22"/>
          <w:szCs w:val="22"/>
        </w:rPr>
      </w:pPr>
      <w:r w:rsidRPr="001718D1">
        <w:rPr>
          <w:rFonts w:ascii="Arial" w:hAnsi="Arial" w:cs="Arial"/>
          <w:b/>
          <w:bCs/>
          <w:sz w:val="22"/>
          <w:szCs w:val="22"/>
        </w:rPr>
        <w:t>V</w:t>
      </w:r>
      <w:r>
        <w:rPr>
          <w:rFonts w:ascii="Arial" w:hAnsi="Arial" w:cs="Arial"/>
          <w:b/>
          <w:bCs/>
          <w:sz w:val="22"/>
          <w:szCs w:val="22"/>
        </w:rPr>
        <w:t>I</w:t>
      </w:r>
      <w:r w:rsidRPr="001718D1">
        <w:rPr>
          <w:rFonts w:ascii="Arial" w:hAnsi="Arial" w:cs="Arial"/>
          <w:b/>
          <w:bCs/>
          <w:sz w:val="22"/>
          <w:szCs w:val="22"/>
        </w:rPr>
        <w:t>.</w:t>
      </w:r>
      <w:r w:rsidRPr="001718D1">
        <w:rPr>
          <w:rFonts w:ascii="Arial" w:hAnsi="Arial" w:cs="Arial"/>
          <w:b/>
          <w:bCs/>
          <w:sz w:val="22"/>
          <w:szCs w:val="22"/>
        </w:rPr>
        <w:tab/>
      </w:r>
      <w:r>
        <w:rPr>
          <w:rFonts w:ascii="Arial" w:hAnsi="Arial" w:cs="Arial"/>
          <w:b/>
          <w:bCs/>
          <w:sz w:val="22"/>
          <w:szCs w:val="22"/>
        </w:rPr>
        <w:t>Professional</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4F0FB3" w:rsidRPr="001718D1" w14:paraId="1874CCB4" w14:textId="77777777" w:rsidTr="004F0FB3">
        <w:trPr>
          <w:jc w:val="center"/>
        </w:trPr>
        <w:tc>
          <w:tcPr>
            <w:tcW w:w="9547" w:type="dxa"/>
          </w:tcPr>
          <w:p w14:paraId="165365CB" w14:textId="77777777" w:rsidR="004F0FB3" w:rsidRPr="001718D1" w:rsidRDefault="004F0FB3" w:rsidP="004F0FB3">
            <w:pPr>
              <w:spacing w:after="58"/>
              <w:jc w:val="both"/>
              <w:rPr>
                <w:rFonts w:ascii="Arial" w:hAnsi="Arial" w:cs="Arial"/>
                <w:b/>
                <w:bCs/>
                <w:sz w:val="22"/>
                <w:szCs w:val="22"/>
              </w:rPr>
            </w:pPr>
            <w:r>
              <w:rPr>
                <w:rFonts w:ascii="Arial" w:hAnsi="Arial" w:cs="Arial"/>
                <w:b/>
                <w:bCs/>
                <w:sz w:val="22"/>
                <w:szCs w:val="22"/>
              </w:rPr>
              <w:t>Family Medicine Residents will have demonstrated professionalism</w:t>
            </w:r>
          </w:p>
        </w:tc>
      </w:tr>
      <w:tr w:rsidR="004F0FB3" w:rsidRPr="001718D1" w14:paraId="431A1B2F" w14:textId="77777777" w:rsidTr="004F0FB3">
        <w:trPr>
          <w:jc w:val="center"/>
        </w:trPr>
        <w:tc>
          <w:tcPr>
            <w:tcW w:w="9547" w:type="dxa"/>
          </w:tcPr>
          <w:p w14:paraId="53DDD275" w14:textId="77777777" w:rsidR="004F0FB3" w:rsidRDefault="004F0FB3" w:rsidP="00C9069F">
            <w:pPr>
              <w:numPr>
                <w:ilvl w:val="0"/>
                <w:numId w:val="7"/>
              </w:numPr>
              <w:spacing w:after="58"/>
              <w:jc w:val="both"/>
              <w:rPr>
                <w:rFonts w:ascii="Arial" w:hAnsi="Arial" w:cs="Arial"/>
                <w:sz w:val="22"/>
                <w:szCs w:val="22"/>
              </w:rPr>
            </w:pPr>
            <w:r>
              <w:rPr>
                <w:rFonts w:ascii="Arial" w:hAnsi="Arial" w:cs="Arial"/>
                <w:sz w:val="22"/>
                <w:szCs w:val="22"/>
              </w:rPr>
              <w:t>Demonstrates (i.e. day to day behaviour) that reassures that the resident is responsible, reliable and trustworthy</w:t>
            </w:r>
            <w:r w:rsidR="00ED6D52">
              <w:rPr>
                <w:rFonts w:ascii="Arial" w:hAnsi="Arial" w:cs="Arial"/>
                <w:sz w:val="22"/>
                <w:szCs w:val="22"/>
              </w:rPr>
              <w:t>.</w:t>
            </w:r>
            <w:r>
              <w:rPr>
                <w:rFonts w:ascii="Arial" w:hAnsi="Arial" w:cs="Arial"/>
                <w:sz w:val="22"/>
                <w:szCs w:val="22"/>
              </w:rPr>
              <w:t xml:space="preserve"> </w:t>
            </w:r>
          </w:p>
          <w:p w14:paraId="14C19F16" w14:textId="77777777" w:rsidR="004F0FB3" w:rsidRDefault="004F0FB3" w:rsidP="00C9069F">
            <w:pPr>
              <w:numPr>
                <w:ilvl w:val="0"/>
                <w:numId w:val="7"/>
              </w:numPr>
              <w:spacing w:after="58"/>
              <w:jc w:val="both"/>
              <w:rPr>
                <w:rFonts w:ascii="Arial" w:hAnsi="Arial" w:cs="Arial"/>
                <w:sz w:val="22"/>
                <w:szCs w:val="22"/>
              </w:rPr>
            </w:pPr>
            <w:r>
              <w:rPr>
                <w:rFonts w:ascii="Arial" w:hAnsi="Arial" w:cs="Arial"/>
                <w:sz w:val="22"/>
                <w:szCs w:val="22"/>
              </w:rPr>
              <w:t xml:space="preserve">Identify </w:t>
            </w:r>
            <w:r w:rsidR="00C52B03">
              <w:rPr>
                <w:rFonts w:ascii="Arial" w:hAnsi="Arial" w:cs="Arial"/>
                <w:sz w:val="22"/>
                <w:szCs w:val="22"/>
              </w:rPr>
              <w:t>patients</w:t>
            </w:r>
            <w:r>
              <w:rPr>
                <w:rFonts w:ascii="Arial" w:hAnsi="Arial" w:cs="Arial"/>
                <w:sz w:val="22"/>
                <w:szCs w:val="22"/>
              </w:rPr>
              <w:t xml:space="preserve"> at risk because of social, family or other health situations.</w:t>
            </w:r>
          </w:p>
          <w:p w14:paraId="7FDFADC3" w14:textId="701B6A02" w:rsidR="00C52B03" w:rsidRPr="004F0FB3" w:rsidRDefault="00C52B03" w:rsidP="00C9069F">
            <w:pPr>
              <w:numPr>
                <w:ilvl w:val="0"/>
                <w:numId w:val="7"/>
              </w:numPr>
              <w:spacing w:after="58"/>
              <w:jc w:val="both"/>
              <w:rPr>
                <w:rFonts w:ascii="Arial" w:hAnsi="Arial" w:cs="Arial"/>
                <w:sz w:val="22"/>
                <w:szCs w:val="22"/>
              </w:rPr>
            </w:pPr>
            <w:r>
              <w:rPr>
                <w:rFonts w:ascii="Arial" w:hAnsi="Arial" w:cs="Arial"/>
                <w:sz w:val="22"/>
                <w:szCs w:val="22"/>
              </w:rPr>
              <w:t>Demonstrate leadership</w:t>
            </w:r>
            <w:r w:rsidR="00136EBC">
              <w:rPr>
                <w:rFonts w:ascii="Arial" w:hAnsi="Arial" w:cs="Arial"/>
                <w:sz w:val="22"/>
                <w:szCs w:val="22"/>
              </w:rPr>
              <w:t>, professional and ethical</w:t>
            </w:r>
            <w:r>
              <w:rPr>
                <w:rFonts w:ascii="Arial" w:hAnsi="Arial" w:cs="Arial"/>
                <w:sz w:val="22"/>
                <w:szCs w:val="22"/>
              </w:rPr>
              <w:t xml:space="preserve"> qualities.</w:t>
            </w:r>
          </w:p>
        </w:tc>
      </w:tr>
    </w:tbl>
    <w:p w14:paraId="5B91B1F7" w14:textId="77777777" w:rsidR="00AE080F" w:rsidRPr="001718D1" w:rsidRDefault="00AE080F" w:rsidP="001718D1">
      <w:pPr>
        <w:jc w:val="both"/>
        <w:rPr>
          <w:rFonts w:ascii="Arial" w:hAnsi="Arial" w:cs="Arial"/>
          <w:sz w:val="22"/>
          <w:szCs w:val="22"/>
        </w:rPr>
      </w:pPr>
    </w:p>
    <w:p w14:paraId="7F652D0A" w14:textId="77777777" w:rsidR="00E550AA" w:rsidRPr="001718D1" w:rsidRDefault="00E550AA" w:rsidP="001718D1">
      <w:pPr>
        <w:pStyle w:val="Heading2"/>
        <w:numPr>
          <w:ilvl w:val="0"/>
          <w:numId w:val="0"/>
        </w:numPr>
        <w:jc w:val="both"/>
        <w:rPr>
          <w:rFonts w:ascii="Arial" w:hAnsi="Arial" w:cs="Arial"/>
          <w:b/>
          <w:bCs/>
          <w:sz w:val="22"/>
          <w:szCs w:val="22"/>
        </w:rPr>
      </w:pPr>
      <w:r w:rsidRPr="001718D1">
        <w:rPr>
          <w:rFonts w:ascii="Arial" w:hAnsi="Arial" w:cs="Arial"/>
          <w:b/>
          <w:bCs/>
          <w:sz w:val="22"/>
          <w:szCs w:val="22"/>
        </w:rPr>
        <w:t>V</w:t>
      </w:r>
      <w:r w:rsidR="004F0FB3">
        <w:rPr>
          <w:rFonts w:ascii="Arial" w:hAnsi="Arial" w:cs="Arial"/>
          <w:b/>
          <w:bCs/>
          <w:sz w:val="22"/>
          <w:szCs w:val="22"/>
        </w:rPr>
        <w:t>II</w:t>
      </w:r>
      <w:r w:rsidRPr="001718D1">
        <w:rPr>
          <w:rFonts w:ascii="Arial" w:hAnsi="Arial" w:cs="Arial"/>
          <w:b/>
          <w:bCs/>
          <w:sz w:val="22"/>
          <w:szCs w:val="22"/>
        </w:rPr>
        <w:t>.</w:t>
      </w:r>
      <w:r w:rsidRPr="001718D1">
        <w:rPr>
          <w:rFonts w:ascii="Arial" w:hAnsi="Arial" w:cs="Arial"/>
          <w:b/>
          <w:bCs/>
          <w:sz w:val="22"/>
          <w:szCs w:val="22"/>
        </w:rPr>
        <w:tab/>
      </w:r>
      <w:r w:rsidR="004F0FB3">
        <w:rPr>
          <w:rFonts w:ascii="Arial" w:hAnsi="Arial" w:cs="Arial"/>
          <w:b/>
          <w:bCs/>
          <w:sz w:val="22"/>
          <w:szCs w:val="22"/>
        </w:rPr>
        <w:t>Scholar</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E550AA" w:rsidRPr="001718D1" w14:paraId="60B269F9" w14:textId="77777777" w:rsidTr="00AE080F">
        <w:trPr>
          <w:jc w:val="center"/>
        </w:trPr>
        <w:tc>
          <w:tcPr>
            <w:tcW w:w="9547" w:type="dxa"/>
          </w:tcPr>
          <w:p w14:paraId="677DD071" w14:textId="77777777" w:rsidR="00E550AA" w:rsidRPr="001718D1" w:rsidRDefault="00E550AA" w:rsidP="004F0FB3">
            <w:pPr>
              <w:spacing w:after="58"/>
              <w:jc w:val="both"/>
              <w:rPr>
                <w:rFonts w:ascii="Arial" w:hAnsi="Arial" w:cs="Arial"/>
                <w:b/>
                <w:bCs/>
                <w:sz w:val="22"/>
                <w:szCs w:val="22"/>
              </w:rPr>
            </w:pPr>
            <w:r w:rsidRPr="001718D1">
              <w:rPr>
                <w:rFonts w:ascii="Arial" w:hAnsi="Arial" w:cs="Arial"/>
                <w:b/>
                <w:bCs/>
                <w:sz w:val="22"/>
                <w:szCs w:val="22"/>
              </w:rPr>
              <w:t xml:space="preserve">The Family Medicine Resident will </w:t>
            </w:r>
            <w:r w:rsidR="004F0FB3">
              <w:rPr>
                <w:rFonts w:ascii="Arial" w:hAnsi="Arial" w:cs="Arial"/>
                <w:b/>
                <w:bCs/>
                <w:sz w:val="22"/>
                <w:szCs w:val="22"/>
              </w:rPr>
              <w:t>have demonstrated their scholarly proficiencies</w:t>
            </w:r>
            <w:r w:rsidRPr="001718D1">
              <w:rPr>
                <w:rFonts w:ascii="Arial" w:hAnsi="Arial" w:cs="Arial"/>
                <w:b/>
                <w:bCs/>
                <w:sz w:val="22"/>
                <w:szCs w:val="22"/>
              </w:rPr>
              <w:t>:</w:t>
            </w:r>
          </w:p>
        </w:tc>
      </w:tr>
      <w:tr w:rsidR="00F73ED9" w:rsidRPr="001718D1" w14:paraId="29726CF9" w14:textId="77777777" w:rsidTr="00AE080F">
        <w:trPr>
          <w:jc w:val="center"/>
        </w:trPr>
        <w:tc>
          <w:tcPr>
            <w:tcW w:w="9547" w:type="dxa"/>
          </w:tcPr>
          <w:p w14:paraId="37985704" w14:textId="77777777" w:rsidR="00F73ED9" w:rsidRDefault="00A53930" w:rsidP="00C9069F">
            <w:pPr>
              <w:numPr>
                <w:ilvl w:val="0"/>
                <w:numId w:val="11"/>
              </w:numPr>
              <w:spacing w:after="58"/>
              <w:jc w:val="both"/>
              <w:rPr>
                <w:rFonts w:ascii="Arial" w:hAnsi="Arial" w:cs="Arial"/>
                <w:sz w:val="22"/>
                <w:szCs w:val="22"/>
              </w:rPr>
            </w:pPr>
            <w:r>
              <w:rPr>
                <w:rFonts w:ascii="Arial" w:hAnsi="Arial" w:cs="Arial"/>
                <w:sz w:val="22"/>
                <w:szCs w:val="22"/>
              </w:rPr>
              <w:t>S</w:t>
            </w:r>
            <w:r w:rsidR="00F73ED9" w:rsidRPr="001718D1">
              <w:rPr>
                <w:rFonts w:ascii="Arial" w:hAnsi="Arial" w:cs="Arial"/>
                <w:sz w:val="22"/>
                <w:szCs w:val="22"/>
              </w:rPr>
              <w:t>trategies for lifelong learning and continuing maintenance of professional competence.</w:t>
            </w:r>
          </w:p>
          <w:p w14:paraId="6A4EFAF5" w14:textId="77777777" w:rsidR="004F0FB3" w:rsidRDefault="004F0FB3" w:rsidP="00C9069F">
            <w:pPr>
              <w:numPr>
                <w:ilvl w:val="0"/>
                <w:numId w:val="11"/>
              </w:numPr>
              <w:spacing w:after="58"/>
              <w:jc w:val="both"/>
              <w:rPr>
                <w:rFonts w:ascii="Arial" w:hAnsi="Arial" w:cs="Arial"/>
                <w:sz w:val="22"/>
                <w:szCs w:val="22"/>
              </w:rPr>
            </w:pPr>
            <w:r>
              <w:rPr>
                <w:rFonts w:ascii="Arial" w:hAnsi="Arial" w:cs="Arial"/>
                <w:sz w:val="22"/>
                <w:szCs w:val="22"/>
              </w:rPr>
              <w:t>Demonstrates self-directed learning based on reflective practice</w:t>
            </w:r>
            <w:r w:rsidR="00ED6D52">
              <w:rPr>
                <w:rFonts w:ascii="Arial" w:hAnsi="Arial" w:cs="Arial"/>
                <w:sz w:val="22"/>
                <w:szCs w:val="22"/>
              </w:rPr>
              <w:t>.</w:t>
            </w:r>
          </w:p>
          <w:p w14:paraId="72FE8648" w14:textId="62E07FC8" w:rsidR="004F0FB3" w:rsidRPr="001718D1" w:rsidRDefault="004F0FB3" w:rsidP="00C9069F">
            <w:pPr>
              <w:numPr>
                <w:ilvl w:val="0"/>
                <w:numId w:val="11"/>
              </w:numPr>
              <w:spacing w:after="58"/>
              <w:jc w:val="both"/>
              <w:rPr>
                <w:rFonts w:ascii="Arial" w:hAnsi="Arial" w:cs="Arial"/>
                <w:sz w:val="22"/>
                <w:szCs w:val="22"/>
              </w:rPr>
            </w:pPr>
            <w:r>
              <w:rPr>
                <w:rFonts w:ascii="Arial" w:hAnsi="Arial" w:cs="Arial"/>
                <w:sz w:val="22"/>
                <w:szCs w:val="22"/>
              </w:rPr>
              <w:t>Access, critically evalu</w:t>
            </w:r>
            <w:r w:rsidR="005571C8">
              <w:rPr>
                <w:rFonts w:ascii="Arial" w:hAnsi="Arial" w:cs="Arial"/>
                <w:sz w:val="22"/>
                <w:szCs w:val="22"/>
              </w:rPr>
              <w:t>ate and use medical information</w:t>
            </w:r>
            <w:r>
              <w:rPr>
                <w:rFonts w:ascii="Arial" w:hAnsi="Arial" w:cs="Arial"/>
                <w:sz w:val="22"/>
                <w:szCs w:val="22"/>
              </w:rPr>
              <w:t xml:space="preserve"> in health care decisions</w:t>
            </w:r>
            <w:r w:rsidR="00ED6D52">
              <w:rPr>
                <w:rFonts w:ascii="Arial" w:hAnsi="Arial" w:cs="Arial"/>
                <w:sz w:val="22"/>
                <w:szCs w:val="22"/>
              </w:rPr>
              <w:t>.</w:t>
            </w:r>
          </w:p>
        </w:tc>
      </w:tr>
    </w:tbl>
    <w:p w14:paraId="25CB46D4" w14:textId="77777777" w:rsidR="00E550AA" w:rsidRDefault="00E550AA" w:rsidP="00A53930">
      <w:pPr>
        <w:jc w:val="both"/>
        <w:rPr>
          <w:rFonts w:ascii="Arial" w:hAnsi="Arial" w:cs="Arial"/>
          <w:sz w:val="22"/>
          <w:szCs w:val="22"/>
        </w:rPr>
      </w:pPr>
    </w:p>
    <w:p w14:paraId="38424614" w14:textId="77777777" w:rsidR="0035361D" w:rsidRDefault="0035361D" w:rsidP="00A53930">
      <w:pPr>
        <w:jc w:val="both"/>
        <w:rPr>
          <w:rFonts w:ascii="Arial" w:hAnsi="Arial" w:cs="Arial"/>
          <w:sz w:val="22"/>
          <w:szCs w:val="22"/>
        </w:rPr>
      </w:pPr>
    </w:p>
    <w:p w14:paraId="6187496D" w14:textId="77777777" w:rsidR="0035361D" w:rsidRDefault="0035361D" w:rsidP="00A53930">
      <w:pPr>
        <w:jc w:val="both"/>
        <w:rPr>
          <w:rFonts w:ascii="Arial" w:hAnsi="Arial" w:cs="Arial"/>
          <w:sz w:val="22"/>
          <w:szCs w:val="22"/>
        </w:rPr>
      </w:pPr>
    </w:p>
    <w:p w14:paraId="1E18C479" w14:textId="77777777" w:rsidR="0035361D" w:rsidRDefault="0035361D" w:rsidP="00A53930">
      <w:pPr>
        <w:jc w:val="both"/>
        <w:rPr>
          <w:rFonts w:ascii="Arial" w:hAnsi="Arial" w:cs="Arial"/>
          <w:sz w:val="22"/>
          <w:szCs w:val="22"/>
        </w:rPr>
      </w:pPr>
    </w:p>
    <w:p w14:paraId="373622AF" w14:textId="77777777" w:rsidR="0035361D" w:rsidRDefault="0035361D" w:rsidP="00A53930">
      <w:pPr>
        <w:jc w:val="both"/>
        <w:rPr>
          <w:rFonts w:ascii="Arial" w:hAnsi="Arial" w:cs="Arial"/>
          <w:sz w:val="22"/>
          <w:szCs w:val="22"/>
        </w:rPr>
      </w:pPr>
    </w:p>
    <w:p w14:paraId="32DD6D6A" w14:textId="77777777" w:rsidR="0035361D" w:rsidRDefault="0035361D" w:rsidP="00A53930">
      <w:pPr>
        <w:jc w:val="both"/>
        <w:rPr>
          <w:rFonts w:ascii="Arial" w:hAnsi="Arial" w:cs="Arial"/>
          <w:sz w:val="22"/>
          <w:szCs w:val="22"/>
        </w:rPr>
      </w:pPr>
    </w:p>
    <w:p w14:paraId="73BB4D2D" w14:textId="77777777" w:rsidR="0035361D" w:rsidRDefault="0035361D" w:rsidP="00A53930">
      <w:pPr>
        <w:jc w:val="both"/>
        <w:rPr>
          <w:rFonts w:ascii="Arial" w:hAnsi="Arial" w:cs="Arial"/>
          <w:sz w:val="22"/>
          <w:szCs w:val="22"/>
        </w:rPr>
      </w:pPr>
    </w:p>
    <w:p w14:paraId="738CB719" w14:textId="77777777" w:rsidR="0035361D" w:rsidRDefault="0035361D" w:rsidP="00A53930">
      <w:pPr>
        <w:jc w:val="both"/>
        <w:rPr>
          <w:rFonts w:ascii="Arial" w:hAnsi="Arial" w:cs="Arial"/>
          <w:sz w:val="22"/>
          <w:szCs w:val="22"/>
        </w:rPr>
      </w:pPr>
    </w:p>
    <w:p w14:paraId="78592EBE" w14:textId="77777777" w:rsidR="0035361D" w:rsidRDefault="0035361D" w:rsidP="00A53930">
      <w:pPr>
        <w:jc w:val="both"/>
        <w:rPr>
          <w:rFonts w:ascii="Arial" w:hAnsi="Arial" w:cs="Arial"/>
          <w:sz w:val="22"/>
          <w:szCs w:val="22"/>
        </w:rPr>
      </w:pPr>
    </w:p>
    <w:p w14:paraId="10632830" w14:textId="77777777" w:rsidR="0035361D" w:rsidRDefault="0035361D" w:rsidP="00A53930">
      <w:pPr>
        <w:jc w:val="both"/>
        <w:rPr>
          <w:rFonts w:ascii="Arial" w:hAnsi="Arial" w:cs="Arial"/>
          <w:sz w:val="22"/>
          <w:szCs w:val="22"/>
        </w:rPr>
      </w:pPr>
    </w:p>
    <w:p w14:paraId="470961F9" w14:textId="77777777" w:rsidR="0035361D" w:rsidRDefault="0035361D" w:rsidP="00A53930">
      <w:pPr>
        <w:jc w:val="both"/>
        <w:rPr>
          <w:rFonts w:ascii="Arial" w:hAnsi="Arial" w:cs="Arial"/>
          <w:sz w:val="22"/>
          <w:szCs w:val="22"/>
        </w:rPr>
      </w:pPr>
    </w:p>
    <w:p w14:paraId="4E007190" w14:textId="77777777" w:rsidR="0035361D" w:rsidRDefault="0035361D" w:rsidP="00A53930">
      <w:pPr>
        <w:jc w:val="both"/>
        <w:rPr>
          <w:rFonts w:ascii="Arial" w:hAnsi="Arial" w:cs="Arial"/>
          <w:sz w:val="22"/>
          <w:szCs w:val="22"/>
        </w:rPr>
      </w:pPr>
    </w:p>
    <w:p w14:paraId="02116E91" w14:textId="77777777" w:rsidR="0035361D" w:rsidRDefault="0035361D" w:rsidP="00A53930">
      <w:pPr>
        <w:jc w:val="both"/>
        <w:rPr>
          <w:rFonts w:ascii="Arial" w:hAnsi="Arial" w:cs="Arial"/>
          <w:sz w:val="22"/>
          <w:szCs w:val="22"/>
        </w:rPr>
      </w:pPr>
    </w:p>
    <w:p w14:paraId="71CB6E90" w14:textId="77777777" w:rsidR="0035361D" w:rsidRDefault="0035361D" w:rsidP="00A53930">
      <w:pPr>
        <w:jc w:val="both"/>
        <w:rPr>
          <w:rFonts w:ascii="Arial" w:hAnsi="Arial" w:cs="Arial"/>
          <w:sz w:val="22"/>
          <w:szCs w:val="22"/>
        </w:rPr>
      </w:pPr>
    </w:p>
    <w:p w14:paraId="245D8BDE" w14:textId="77777777" w:rsidR="0035361D" w:rsidRDefault="0035361D" w:rsidP="00A53930">
      <w:pPr>
        <w:jc w:val="both"/>
        <w:rPr>
          <w:rFonts w:ascii="Arial" w:hAnsi="Arial" w:cs="Arial"/>
          <w:sz w:val="22"/>
          <w:szCs w:val="22"/>
        </w:rPr>
      </w:pPr>
    </w:p>
    <w:p w14:paraId="33CB904D" w14:textId="77777777" w:rsidR="0035361D" w:rsidRDefault="0035361D" w:rsidP="00A53930">
      <w:pPr>
        <w:jc w:val="both"/>
        <w:rPr>
          <w:rFonts w:ascii="Arial" w:hAnsi="Arial" w:cs="Arial"/>
          <w:sz w:val="22"/>
          <w:szCs w:val="22"/>
        </w:rPr>
      </w:pPr>
    </w:p>
    <w:p w14:paraId="236BACD8" w14:textId="77777777" w:rsidR="0035361D" w:rsidRDefault="0035361D" w:rsidP="00A53930">
      <w:pPr>
        <w:jc w:val="both"/>
        <w:rPr>
          <w:rFonts w:ascii="Arial" w:hAnsi="Arial" w:cs="Arial"/>
          <w:sz w:val="22"/>
          <w:szCs w:val="22"/>
        </w:rPr>
      </w:pPr>
    </w:p>
    <w:p w14:paraId="74D2B042" w14:textId="77777777" w:rsidR="0035361D" w:rsidRDefault="0035361D" w:rsidP="00A53930">
      <w:pPr>
        <w:jc w:val="both"/>
        <w:rPr>
          <w:rFonts w:ascii="Arial" w:hAnsi="Arial" w:cs="Arial"/>
          <w:sz w:val="22"/>
          <w:szCs w:val="22"/>
        </w:rPr>
      </w:pPr>
    </w:p>
    <w:p w14:paraId="51C0D35B" w14:textId="77777777" w:rsidR="0035361D" w:rsidRDefault="0035361D" w:rsidP="00A53930">
      <w:pPr>
        <w:jc w:val="both"/>
        <w:rPr>
          <w:rFonts w:ascii="Arial" w:hAnsi="Arial" w:cs="Arial"/>
          <w:sz w:val="22"/>
          <w:szCs w:val="22"/>
        </w:rPr>
      </w:pPr>
    </w:p>
    <w:p w14:paraId="6D791BCE" w14:textId="77777777" w:rsidR="0035361D" w:rsidRDefault="0035361D" w:rsidP="00A53930">
      <w:pPr>
        <w:jc w:val="both"/>
        <w:rPr>
          <w:rFonts w:ascii="Arial" w:hAnsi="Arial" w:cs="Arial"/>
          <w:sz w:val="22"/>
          <w:szCs w:val="22"/>
        </w:rPr>
      </w:pPr>
    </w:p>
    <w:p w14:paraId="5A2C8E31" w14:textId="77777777" w:rsidR="0035361D" w:rsidRDefault="0035361D" w:rsidP="00A53930">
      <w:pPr>
        <w:jc w:val="both"/>
        <w:rPr>
          <w:rFonts w:ascii="Arial" w:hAnsi="Arial" w:cs="Arial"/>
          <w:sz w:val="22"/>
          <w:szCs w:val="22"/>
        </w:rPr>
      </w:pPr>
    </w:p>
    <w:p w14:paraId="7A57DE6A" w14:textId="77777777" w:rsidR="0035361D" w:rsidRDefault="0035361D" w:rsidP="00A53930">
      <w:pPr>
        <w:jc w:val="both"/>
        <w:rPr>
          <w:rFonts w:ascii="Arial" w:hAnsi="Arial" w:cs="Arial"/>
          <w:sz w:val="22"/>
          <w:szCs w:val="22"/>
        </w:rPr>
      </w:pPr>
    </w:p>
    <w:p w14:paraId="17FC88F0" w14:textId="77777777" w:rsidR="0035361D" w:rsidRDefault="0035361D" w:rsidP="00A53930">
      <w:pPr>
        <w:jc w:val="both"/>
        <w:rPr>
          <w:rFonts w:ascii="Arial" w:hAnsi="Arial" w:cs="Arial"/>
          <w:sz w:val="22"/>
          <w:szCs w:val="22"/>
        </w:rPr>
      </w:pPr>
    </w:p>
    <w:p w14:paraId="4E1E1F8D" w14:textId="77777777" w:rsidR="0035361D" w:rsidRDefault="0035361D" w:rsidP="00A53930">
      <w:pPr>
        <w:jc w:val="both"/>
        <w:rPr>
          <w:rFonts w:ascii="Arial" w:hAnsi="Arial" w:cs="Arial"/>
          <w:sz w:val="22"/>
          <w:szCs w:val="22"/>
        </w:rPr>
      </w:pPr>
    </w:p>
    <w:p w14:paraId="74AD3F2F" w14:textId="77777777" w:rsidR="0035361D" w:rsidRDefault="0035361D" w:rsidP="00A53930">
      <w:pPr>
        <w:jc w:val="both"/>
        <w:rPr>
          <w:rFonts w:ascii="Arial" w:hAnsi="Arial" w:cs="Arial"/>
          <w:sz w:val="22"/>
          <w:szCs w:val="22"/>
        </w:rPr>
      </w:pPr>
    </w:p>
    <w:p w14:paraId="355DDB8C" w14:textId="77777777" w:rsidR="0035361D" w:rsidRDefault="0035361D" w:rsidP="00A53930">
      <w:pPr>
        <w:jc w:val="both"/>
        <w:rPr>
          <w:rFonts w:ascii="Arial" w:hAnsi="Arial" w:cs="Arial"/>
          <w:sz w:val="22"/>
          <w:szCs w:val="22"/>
        </w:rPr>
      </w:pPr>
    </w:p>
    <w:p w14:paraId="6CBC4BDE" w14:textId="77777777" w:rsidR="0035361D" w:rsidRDefault="0035361D" w:rsidP="00A53930">
      <w:pPr>
        <w:jc w:val="both"/>
        <w:rPr>
          <w:rFonts w:ascii="Arial" w:hAnsi="Arial" w:cs="Arial"/>
          <w:sz w:val="22"/>
          <w:szCs w:val="22"/>
        </w:rPr>
      </w:pPr>
    </w:p>
    <w:p w14:paraId="0EB784D4" w14:textId="77777777" w:rsidR="0035361D" w:rsidRDefault="0035361D" w:rsidP="00A53930">
      <w:pPr>
        <w:jc w:val="both"/>
        <w:rPr>
          <w:rFonts w:ascii="Arial" w:hAnsi="Arial" w:cs="Arial"/>
          <w:sz w:val="22"/>
          <w:szCs w:val="22"/>
        </w:rPr>
      </w:pPr>
    </w:p>
    <w:p w14:paraId="316F7230" w14:textId="77777777" w:rsidR="0035361D" w:rsidRDefault="0035361D" w:rsidP="00A53930">
      <w:pPr>
        <w:jc w:val="both"/>
        <w:rPr>
          <w:rFonts w:ascii="Arial" w:hAnsi="Arial" w:cs="Arial"/>
          <w:sz w:val="22"/>
          <w:szCs w:val="22"/>
        </w:rPr>
      </w:pPr>
    </w:p>
    <w:p w14:paraId="1B7C659E" w14:textId="77777777" w:rsidR="0035361D" w:rsidRDefault="0035361D" w:rsidP="00A53930">
      <w:pPr>
        <w:jc w:val="both"/>
        <w:rPr>
          <w:rFonts w:ascii="Arial" w:hAnsi="Arial" w:cs="Arial"/>
          <w:sz w:val="22"/>
          <w:szCs w:val="22"/>
        </w:rPr>
      </w:pPr>
    </w:p>
    <w:p w14:paraId="0E53317F" w14:textId="77777777" w:rsidR="0035361D" w:rsidRDefault="0035361D" w:rsidP="00A53930">
      <w:pPr>
        <w:jc w:val="both"/>
        <w:rPr>
          <w:rFonts w:ascii="Arial" w:hAnsi="Arial" w:cs="Arial"/>
          <w:sz w:val="22"/>
          <w:szCs w:val="22"/>
        </w:rPr>
      </w:pPr>
    </w:p>
    <w:p w14:paraId="351BD255" w14:textId="2424CED2" w:rsidR="0035361D" w:rsidRDefault="0035361D" w:rsidP="00A53930">
      <w:pPr>
        <w:jc w:val="both"/>
        <w:rPr>
          <w:rFonts w:ascii="Arial" w:hAnsi="Arial" w:cs="Arial"/>
          <w:sz w:val="22"/>
          <w:szCs w:val="22"/>
        </w:rPr>
      </w:pPr>
      <w:r>
        <w:rPr>
          <w:rFonts w:ascii="Arial" w:hAnsi="Arial" w:cs="Arial"/>
          <w:sz w:val="22"/>
          <w:szCs w:val="22"/>
        </w:rPr>
        <w:t>Dev</w:t>
      </w:r>
      <w:r w:rsidR="0040616B">
        <w:rPr>
          <w:rFonts w:ascii="Arial" w:hAnsi="Arial" w:cs="Arial"/>
          <w:sz w:val="22"/>
          <w:szCs w:val="22"/>
        </w:rPr>
        <w:t xml:space="preserve">elopped by: Dr. Daniel Grushka, Dr. </w:t>
      </w:r>
      <w:r w:rsidR="00B80490">
        <w:rPr>
          <w:rFonts w:ascii="Arial" w:hAnsi="Arial" w:cs="Arial"/>
          <w:sz w:val="22"/>
          <w:szCs w:val="22"/>
        </w:rPr>
        <w:t>Darren Van Dam</w:t>
      </w:r>
      <w:r w:rsidR="0040616B">
        <w:rPr>
          <w:rFonts w:ascii="Arial" w:hAnsi="Arial" w:cs="Arial"/>
          <w:sz w:val="22"/>
          <w:szCs w:val="22"/>
        </w:rPr>
        <w:t xml:space="preserve">, </w:t>
      </w:r>
      <w:r w:rsidR="001C732B">
        <w:rPr>
          <w:rFonts w:ascii="Arial" w:hAnsi="Arial" w:cs="Arial"/>
          <w:sz w:val="22"/>
          <w:szCs w:val="22"/>
        </w:rPr>
        <w:t>Dr. Jud</w:t>
      </w:r>
      <w:r w:rsidR="00E003D7">
        <w:rPr>
          <w:rFonts w:ascii="Arial" w:hAnsi="Arial" w:cs="Arial"/>
          <w:sz w:val="22"/>
          <w:szCs w:val="22"/>
        </w:rPr>
        <w:t>i</w:t>
      </w:r>
      <w:r w:rsidR="001C732B">
        <w:rPr>
          <w:rFonts w:ascii="Arial" w:hAnsi="Arial" w:cs="Arial"/>
          <w:sz w:val="22"/>
          <w:szCs w:val="22"/>
        </w:rPr>
        <w:t>th Brown</w:t>
      </w:r>
      <w:r w:rsidR="0040616B">
        <w:rPr>
          <w:rFonts w:ascii="Arial" w:hAnsi="Arial" w:cs="Arial"/>
          <w:sz w:val="22"/>
          <w:szCs w:val="22"/>
        </w:rPr>
        <w:t xml:space="preserve"> and the</w:t>
      </w:r>
      <w:r>
        <w:rPr>
          <w:rFonts w:ascii="Arial" w:hAnsi="Arial" w:cs="Arial"/>
          <w:sz w:val="22"/>
          <w:szCs w:val="22"/>
        </w:rPr>
        <w:t xml:space="preserve"> </w:t>
      </w:r>
      <w:r w:rsidR="00B80490">
        <w:rPr>
          <w:rFonts w:ascii="Arial" w:hAnsi="Arial" w:cs="Arial"/>
          <w:sz w:val="22"/>
          <w:szCs w:val="22"/>
        </w:rPr>
        <w:t>Academic Family Medicine</w:t>
      </w:r>
      <w:r>
        <w:rPr>
          <w:rFonts w:ascii="Arial" w:hAnsi="Arial" w:cs="Arial"/>
          <w:sz w:val="22"/>
          <w:szCs w:val="22"/>
        </w:rPr>
        <w:t xml:space="preserve"> Subcommittee</w:t>
      </w:r>
    </w:p>
    <w:p w14:paraId="3E0A884D" w14:textId="1C9F3303" w:rsidR="0035361D" w:rsidRPr="001718D1" w:rsidRDefault="0035361D" w:rsidP="00A53930">
      <w:pPr>
        <w:jc w:val="both"/>
        <w:rPr>
          <w:rFonts w:ascii="Arial" w:hAnsi="Arial" w:cs="Arial"/>
          <w:sz w:val="22"/>
          <w:szCs w:val="22"/>
        </w:rPr>
      </w:pPr>
      <w:r>
        <w:rPr>
          <w:rFonts w:ascii="Arial" w:hAnsi="Arial" w:cs="Arial"/>
          <w:sz w:val="22"/>
          <w:szCs w:val="22"/>
        </w:rPr>
        <w:t xml:space="preserve">Last reviewed: </w:t>
      </w:r>
      <w:r w:rsidR="00E003D7">
        <w:rPr>
          <w:rFonts w:ascii="Arial" w:hAnsi="Arial" w:cs="Arial"/>
          <w:sz w:val="22"/>
          <w:szCs w:val="22"/>
        </w:rPr>
        <w:t>June</w:t>
      </w:r>
      <w:r>
        <w:rPr>
          <w:rFonts w:ascii="Arial" w:hAnsi="Arial" w:cs="Arial"/>
          <w:sz w:val="22"/>
          <w:szCs w:val="22"/>
        </w:rPr>
        <w:t xml:space="preserve"> 201</w:t>
      </w:r>
      <w:r w:rsidR="00E003D7">
        <w:rPr>
          <w:rFonts w:ascii="Arial" w:hAnsi="Arial" w:cs="Arial"/>
          <w:sz w:val="22"/>
          <w:szCs w:val="22"/>
        </w:rPr>
        <w:t>3</w:t>
      </w:r>
    </w:p>
    <w:sectPr w:rsidR="0035361D" w:rsidRPr="001718D1">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E2D1B" w14:textId="77777777" w:rsidR="00987D63" w:rsidRDefault="00987D63">
      <w:r>
        <w:separator/>
      </w:r>
    </w:p>
  </w:endnote>
  <w:endnote w:type="continuationSeparator" w:id="0">
    <w:p w14:paraId="358A5F6F" w14:textId="77777777" w:rsidR="00987D63" w:rsidRDefault="009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2466" w14:textId="34B3D1EB" w:rsidR="00987D63" w:rsidRPr="004429B7" w:rsidRDefault="00987D63" w:rsidP="00F53493">
    <w:pPr>
      <w:pStyle w:val="Heading1"/>
      <w:jc w:val="left"/>
      <w:rPr>
        <w:rFonts w:ascii="Arial" w:hAnsi="Arial" w:cs="Arial"/>
        <w:b w:val="0"/>
        <w:bCs w:val="0"/>
        <w:sz w:val="16"/>
      </w:rPr>
    </w:pPr>
    <w:r w:rsidRPr="004429B7">
      <w:rPr>
        <w:rFonts w:ascii="Arial" w:hAnsi="Arial" w:cs="Arial"/>
        <w:b w:val="0"/>
        <w:bCs w:val="0"/>
        <w:sz w:val="16"/>
      </w:rPr>
      <w:t xml:space="preserve">OBJECTIVES FOR </w:t>
    </w:r>
    <w:r>
      <w:rPr>
        <w:rFonts w:ascii="Arial" w:hAnsi="Arial" w:cs="Arial"/>
        <w:b w:val="0"/>
        <w:bCs w:val="0"/>
        <w:sz w:val="16"/>
      </w:rPr>
      <w:t>ACADEMIC FAMILY MEDICINE PROGRAM</w:t>
    </w:r>
    <w:r>
      <w:rPr>
        <w:rFonts w:ascii="Arial" w:hAnsi="Arial" w:cs="Arial"/>
        <w:b w:val="0"/>
        <w:bCs w:val="0"/>
        <w:sz w:val="16"/>
      </w:rPr>
      <w:tab/>
    </w:r>
    <w:r>
      <w:rPr>
        <w:rFonts w:ascii="Arial" w:hAnsi="Arial" w:cs="Arial"/>
        <w:b w:val="0"/>
        <w:bCs w:val="0"/>
        <w:sz w:val="16"/>
      </w:rPr>
      <w:tab/>
    </w:r>
    <w:r>
      <w:rPr>
        <w:rFonts w:ascii="Arial" w:hAnsi="Arial" w:cs="Arial"/>
        <w:b w:val="0"/>
        <w:bCs w:val="0"/>
        <w:sz w:val="16"/>
      </w:rPr>
      <w:tab/>
    </w:r>
    <w:r>
      <w:rPr>
        <w:rFonts w:ascii="Arial" w:hAnsi="Arial" w:cs="Arial"/>
        <w:b w:val="0"/>
        <w:bCs w:val="0"/>
        <w:sz w:val="16"/>
      </w:rPr>
      <w:tab/>
    </w:r>
    <w:r>
      <w:rPr>
        <w:rFonts w:ascii="Arial" w:hAnsi="Arial" w:cs="Arial"/>
        <w:b w:val="0"/>
        <w:bCs w:val="0"/>
        <w:sz w:val="16"/>
      </w:rPr>
      <w:tab/>
    </w:r>
    <w:r>
      <w:rPr>
        <w:rFonts w:ascii="Arial" w:hAnsi="Arial" w:cs="Arial"/>
        <w:b w:val="0"/>
        <w:bCs w:val="0"/>
        <w:sz w:val="16"/>
      </w:rPr>
      <w:tab/>
    </w:r>
    <w:r w:rsidRPr="004429B7">
      <w:rPr>
        <w:rFonts w:ascii="Arial" w:hAnsi="Arial" w:cs="Arial"/>
        <w:b w:val="0"/>
        <w:bCs w:val="0"/>
        <w:sz w:val="16"/>
      </w:rPr>
      <w:t xml:space="preserve">Page </w:t>
    </w:r>
    <w:r w:rsidRPr="004429B7">
      <w:rPr>
        <w:rStyle w:val="PageNumber"/>
        <w:rFonts w:ascii="Arial" w:hAnsi="Arial" w:cs="Arial"/>
        <w:b w:val="0"/>
        <w:bCs w:val="0"/>
        <w:sz w:val="16"/>
      </w:rPr>
      <w:fldChar w:fldCharType="begin"/>
    </w:r>
    <w:r w:rsidRPr="004429B7">
      <w:rPr>
        <w:rStyle w:val="PageNumber"/>
        <w:rFonts w:ascii="Arial" w:hAnsi="Arial" w:cs="Arial"/>
        <w:b w:val="0"/>
        <w:bCs w:val="0"/>
        <w:sz w:val="16"/>
      </w:rPr>
      <w:instrText xml:space="preserve"> PAGE </w:instrText>
    </w:r>
    <w:r w:rsidRPr="004429B7">
      <w:rPr>
        <w:rStyle w:val="PageNumber"/>
        <w:rFonts w:ascii="Arial" w:hAnsi="Arial" w:cs="Arial"/>
        <w:b w:val="0"/>
        <w:bCs w:val="0"/>
        <w:sz w:val="16"/>
      </w:rPr>
      <w:fldChar w:fldCharType="separate"/>
    </w:r>
    <w:r w:rsidR="006F5EA6">
      <w:rPr>
        <w:rStyle w:val="PageNumber"/>
        <w:rFonts w:ascii="Arial" w:hAnsi="Arial" w:cs="Arial"/>
        <w:b w:val="0"/>
        <w:bCs w:val="0"/>
        <w:sz w:val="16"/>
      </w:rPr>
      <w:t>9</w:t>
    </w:r>
    <w:r w:rsidRPr="004429B7">
      <w:rPr>
        <w:rStyle w:val="PageNumber"/>
        <w:rFonts w:ascii="Arial" w:hAnsi="Arial" w:cs="Arial"/>
        <w:b w:val="0"/>
        <w:bCs w:val="0"/>
        <w:sz w:val="16"/>
      </w:rPr>
      <w:fldChar w:fldCharType="end"/>
    </w:r>
  </w:p>
  <w:p w14:paraId="535741AF" w14:textId="77777777" w:rsidR="00987D63" w:rsidRDefault="00987D63">
    <w:pPr>
      <w:pStyle w:val="Heading1"/>
      <w:jc w:val="left"/>
      <w:rPr>
        <w:b w:val="0"/>
        <w:bCs w:val="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C47EF" w14:textId="2A62548B" w:rsidR="00987D63" w:rsidRPr="004429B7" w:rsidRDefault="00987D63" w:rsidP="00DD6C37">
    <w:pPr>
      <w:pStyle w:val="Heading1"/>
      <w:jc w:val="left"/>
      <w:rPr>
        <w:rFonts w:ascii="Arial" w:hAnsi="Arial" w:cs="Arial"/>
        <w:b w:val="0"/>
        <w:bCs w:val="0"/>
        <w:sz w:val="16"/>
      </w:rPr>
    </w:pPr>
    <w:r w:rsidRPr="004429B7">
      <w:rPr>
        <w:rFonts w:ascii="Arial" w:hAnsi="Arial" w:cs="Arial"/>
        <w:b w:val="0"/>
        <w:bCs w:val="0"/>
        <w:sz w:val="16"/>
      </w:rPr>
      <w:t xml:space="preserve">OBJECTIVES FOR </w:t>
    </w:r>
    <w:r>
      <w:rPr>
        <w:rFonts w:ascii="Arial" w:hAnsi="Arial" w:cs="Arial"/>
        <w:b w:val="0"/>
        <w:bCs w:val="0"/>
        <w:sz w:val="16"/>
      </w:rPr>
      <w:t>ACADEMIC FAMILY MEDICINE PROGRAM</w:t>
    </w:r>
    <w:r>
      <w:rPr>
        <w:rFonts w:ascii="Arial" w:hAnsi="Arial" w:cs="Arial"/>
        <w:b w:val="0"/>
        <w:bCs w:val="0"/>
        <w:sz w:val="16"/>
      </w:rPr>
      <w:tab/>
    </w:r>
    <w:r>
      <w:rPr>
        <w:rFonts w:ascii="Arial" w:hAnsi="Arial" w:cs="Arial"/>
        <w:b w:val="0"/>
        <w:bCs w:val="0"/>
        <w:sz w:val="16"/>
      </w:rPr>
      <w:tab/>
    </w:r>
    <w:r>
      <w:rPr>
        <w:rFonts w:ascii="Arial" w:hAnsi="Arial" w:cs="Arial"/>
        <w:b w:val="0"/>
        <w:bCs w:val="0"/>
        <w:sz w:val="16"/>
      </w:rPr>
      <w:tab/>
    </w:r>
    <w:r>
      <w:rPr>
        <w:rFonts w:ascii="Arial" w:hAnsi="Arial" w:cs="Arial"/>
        <w:b w:val="0"/>
        <w:bCs w:val="0"/>
        <w:sz w:val="16"/>
      </w:rPr>
      <w:tab/>
    </w:r>
    <w:r>
      <w:rPr>
        <w:rFonts w:ascii="Arial" w:hAnsi="Arial" w:cs="Arial"/>
        <w:b w:val="0"/>
        <w:bCs w:val="0"/>
        <w:sz w:val="16"/>
      </w:rPr>
      <w:tab/>
    </w:r>
    <w:r>
      <w:rPr>
        <w:rFonts w:ascii="Arial" w:hAnsi="Arial" w:cs="Arial"/>
        <w:b w:val="0"/>
        <w:bCs w:val="0"/>
        <w:sz w:val="16"/>
      </w:rPr>
      <w:tab/>
    </w:r>
    <w:r w:rsidRPr="004429B7">
      <w:rPr>
        <w:rFonts w:ascii="Arial" w:hAnsi="Arial" w:cs="Arial"/>
        <w:b w:val="0"/>
        <w:bCs w:val="0"/>
        <w:sz w:val="16"/>
      </w:rPr>
      <w:t xml:space="preserve">Page </w:t>
    </w:r>
    <w:r w:rsidRPr="004429B7">
      <w:rPr>
        <w:rStyle w:val="PageNumber"/>
        <w:rFonts w:ascii="Arial" w:hAnsi="Arial" w:cs="Arial"/>
        <w:b w:val="0"/>
        <w:bCs w:val="0"/>
        <w:sz w:val="16"/>
      </w:rPr>
      <w:fldChar w:fldCharType="begin"/>
    </w:r>
    <w:r w:rsidRPr="004429B7">
      <w:rPr>
        <w:rStyle w:val="PageNumber"/>
        <w:rFonts w:ascii="Arial" w:hAnsi="Arial" w:cs="Arial"/>
        <w:b w:val="0"/>
        <w:bCs w:val="0"/>
        <w:sz w:val="16"/>
      </w:rPr>
      <w:instrText xml:space="preserve"> PAGE </w:instrText>
    </w:r>
    <w:r w:rsidRPr="004429B7">
      <w:rPr>
        <w:rStyle w:val="PageNumber"/>
        <w:rFonts w:ascii="Arial" w:hAnsi="Arial" w:cs="Arial"/>
        <w:b w:val="0"/>
        <w:bCs w:val="0"/>
        <w:sz w:val="16"/>
      </w:rPr>
      <w:fldChar w:fldCharType="separate"/>
    </w:r>
    <w:r w:rsidR="006F5EA6">
      <w:rPr>
        <w:rStyle w:val="PageNumber"/>
        <w:rFonts w:ascii="Arial" w:hAnsi="Arial" w:cs="Arial"/>
        <w:b w:val="0"/>
        <w:bCs w:val="0"/>
        <w:sz w:val="16"/>
      </w:rPr>
      <w:t>1</w:t>
    </w:r>
    <w:r w:rsidRPr="004429B7">
      <w:rPr>
        <w:rStyle w:val="PageNumber"/>
        <w:rFonts w:ascii="Arial" w:hAnsi="Arial" w:cs="Arial"/>
        <w:b w:val="0"/>
        <w:bCs w:val="0"/>
        <w:sz w:val="16"/>
      </w:rPr>
      <w:fldChar w:fldCharType="end"/>
    </w:r>
  </w:p>
  <w:p w14:paraId="6F705345" w14:textId="77777777" w:rsidR="00987D63" w:rsidRDefault="00987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8F99A" w14:textId="77777777" w:rsidR="00987D63" w:rsidRDefault="00987D63">
      <w:r>
        <w:separator/>
      </w:r>
    </w:p>
  </w:footnote>
  <w:footnote w:type="continuationSeparator" w:id="0">
    <w:p w14:paraId="728205EC" w14:textId="77777777" w:rsidR="00987D63" w:rsidRDefault="00987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6E86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30FDB"/>
    <w:multiLevelType w:val="multilevel"/>
    <w:tmpl w:val="EDA8E4B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921305"/>
    <w:multiLevelType w:val="hybridMultilevel"/>
    <w:tmpl w:val="D2DCB74A"/>
    <w:lvl w:ilvl="0" w:tplc="097C5F1C">
      <w:start w:val="1"/>
      <w:numFmt w:val="upperRoman"/>
      <w:pStyle w:val="Heading2"/>
      <w:lvlText w:val="%1."/>
      <w:lvlJc w:val="left"/>
      <w:pPr>
        <w:tabs>
          <w:tab w:val="num" w:pos="1080"/>
        </w:tabs>
        <w:ind w:left="1080" w:hanging="720"/>
      </w:pPr>
      <w:rPr>
        <w:rFonts w:hint="default"/>
      </w:rPr>
    </w:lvl>
    <w:lvl w:ilvl="1" w:tplc="942284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E8613E"/>
    <w:multiLevelType w:val="hybridMultilevel"/>
    <w:tmpl w:val="B8FAC7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AF7992"/>
    <w:multiLevelType w:val="multilevel"/>
    <w:tmpl w:val="BDA872C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0E1A0B"/>
    <w:multiLevelType w:val="multilevel"/>
    <w:tmpl w:val="ECBA5D00"/>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9E5542B"/>
    <w:multiLevelType w:val="hybridMultilevel"/>
    <w:tmpl w:val="8EBAD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DA0660"/>
    <w:multiLevelType w:val="multilevel"/>
    <w:tmpl w:val="BDA872C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716EE6"/>
    <w:multiLevelType w:val="multilevel"/>
    <w:tmpl w:val="0409001F"/>
    <w:styleLink w:val="111111"/>
    <w:lvl w:ilvl="0">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543870"/>
    <w:multiLevelType w:val="hybridMultilevel"/>
    <w:tmpl w:val="C6FAE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592120"/>
    <w:multiLevelType w:val="multilevel"/>
    <w:tmpl w:val="2ADE008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8AC3245"/>
    <w:multiLevelType w:val="hybridMultilevel"/>
    <w:tmpl w:val="9E080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3B1843"/>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475685"/>
    <w:multiLevelType w:val="hybridMultilevel"/>
    <w:tmpl w:val="B8FAC7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F6CAC"/>
    <w:multiLevelType w:val="hybridMultilevel"/>
    <w:tmpl w:val="B5F029E4"/>
    <w:lvl w:ilvl="0" w:tplc="2668A6A8">
      <w:start w:val="1"/>
      <w:numFmt w:val="decimal"/>
      <w:lvlText w:val="%1."/>
      <w:lvlJc w:val="left"/>
      <w:pPr>
        <w:ind w:left="360" w:hanging="360"/>
      </w:pPr>
      <w:rPr>
        <w:rFonts w:hint="default"/>
      </w:rPr>
    </w:lvl>
    <w:lvl w:ilvl="1" w:tplc="2CD2F380" w:tentative="1">
      <w:start w:val="1"/>
      <w:numFmt w:val="lowerLetter"/>
      <w:lvlText w:val="%2."/>
      <w:lvlJc w:val="left"/>
      <w:pPr>
        <w:ind w:left="1080" w:hanging="360"/>
      </w:pPr>
    </w:lvl>
    <w:lvl w:ilvl="2" w:tplc="0C4ACB66" w:tentative="1">
      <w:start w:val="1"/>
      <w:numFmt w:val="lowerRoman"/>
      <w:lvlText w:val="%3."/>
      <w:lvlJc w:val="right"/>
      <w:pPr>
        <w:ind w:left="1800" w:hanging="180"/>
      </w:pPr>
    </w:lvl>
    <w:lvl w:ilvl="3" w:tplc="84CC3062" w:tentative="1">
      <w:start w:val="1"/>
      <w:numFmt w:val="decimal"/>
      <w:lvlText w:val="%4."/>
      <w:lvlJc w:val="left"/>
      <w:pPr>
        <w:ind w:left="2520" w:hanging="360"/>
      </w:pPr>
    </w:lvl>
    <w:lvl w:ilvl="4" w:tplc="89784EC2" w:tentative="1">
      <w:start w:val="1"/>
      <w:numFmt w:val="lowerLetter"/>
      <w:lvlText w:val="%5."/>
      <w:lvlJc w:val="left"/>
      <w:pPr>
        <w:ind w:left="3240" w:hanging="360"/>
      </w:pPr>
    </w:lvl>
    <w:lvl w:ilvl="5" w:tplc="F0080170" w:tentative="1">
      <w:start w:val="1"/>
      <w:numFmt w:val="lowerRoman"/>
      <w:lvlText w:val="%6."/>
      <w:lvlJc w:val="right"/>
      <w:pPr>
        <w:ind w:left="3960" w:hanging="180"/>
      </w:pPr>
    </w:lvl>
    <w:lvl w:ilvl="6" w:tplc="8E886E1E" w:tentative="1">
      <w:start w:val="1"/>
      <w:numFmt w:val="decimal"/>
      <w:lvlText w:val="%7."/>
      <w:lvlJc w:val="left"/>
      <w:pPr>
        <w:ind w:left="4680" w:hanging="360"/>
      </w:pPr>
    </w:lvl>
    <w:lvl w:ilvl="7" w:tplc="FD1007BC" w:tentative="1">
      <w:start w:val="1"/>
      <w:numFmt w:val="lowerLetter"/>
      <w:lvlText w:val="%8."/>
      <w:lvlJc w:val="left"/>
      <w:pPr>
        <w:ind w:left="5400" w:hanging="360"/>
      </w:pPr>
    </w:lvl>
    <w:lvl w:ilvl="8" w:tplc="2258F070" w:tentative="1">
      <w:start w:val="1"/>
      <w:numFmt w:val="lowerRoman"/>
      <w:lvlText w:val="%9."/>
      <w:lvlJc w:val="right"/>
      <w:pPr>
        <w:ind w:left="6120" w:hanging="180"/>
      </w:pPr>
    </w:lvl>
  </w:abstractNum>
  <w:abstractNum w:abstractNumId="15">
    <w:nsid w:val="25636F48"/>
    <w:multiLevelType w:val="multilevel"/>
    <w:tmpl w:val="4FAA8A06"/>
    <w:lvl w:ilvl="0">
      <w:start w:val="1"/>
      <w:numFmt w:val="decimal"/>
      <w:lvlText w:val="%1"/>
      <w:lvlJc w:val="left"/>
      <w:pPr>
        <w:ind w:left="360" w:hanging="360"/>
      </w:pPr>
      <w:rPr>
        <w:rFonts w:hint="default"/>
      </w:rPr>
    </w:lvl>
    <w:lvl w:ilvl="1">
      <w:start w:val="1"/>
      <w:numFmt w:val="decimal"/>
      <w:lvlText w:val="4.%2"/>
      <w:lvlJc w:val="left"/>
      <w:pPr>
        <w:ind w:left="360" w:hanging="360"/>
      </w:pPr>
      <w:rPr>
        <w:rFonts w:ascii="Arial" w:hAnsi="Arial" w:cs="Arial" w:hint="default"/>
        <w:b/>
        <w:sz w:val="22"/>
        <w:szCs w:val="22"/>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A554D4"/>
    <w:multiLevelType w:val="multilevel"/>
    <w:tmpl w:val="4FAA8A06"/>
    <w:lvl w:ilvl="0">
      <w:start w:val="1"/>
      <w:numFmt w:val="decimal"/>
      <w:lvlText w:val="%1"/>
      <w:lvlJc w:val="left"/>
      <w:pPr>
        <w:ind w:left="360" w:hanging="360"/>
      </w:pPr>
      <w:rPr>
        <w:rFonts w:hint="default"/>
      </w:rPr>
    </w:lvl>
    <w:lvl w:ilvl="1">
      <w:start w:val="1"/>
      <w:numFmt w:val="decimal"/>
      <w:lvlText w:val="4.%2"/>
      <w:lvlJc w:val="left"/>
      <w:pPr>
        <w:ind w:left="360" w:hanging="360"/>
      </w:pPr>
      <w:rPr>
        <w:rFonts w:ascii="Arial" w:hAnsi="Arial" w:cs="Arial" w:hint="default"/>
        <w:b/>
        <w:sz w:val="22"/>
        <w:szCs w:val="22"/>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4E2AF9"/>
    <w:multiLevelType w:val="multilevel"/>
    <w:tmpl w:val="BDA872C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182229"/>
    <w:multiLevelType w:val="multilevel"/>
    <w:tmpl w:val="5FE8C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F80354"/>
    <w:multiLevelType w:val="multilevel"/>
    <w:tmpl w:val="0E0C3436"/>
    <w:lvl w:ilvl="0">
      <w:start w:val="1"/>
      <w:numFmt w:val="decimal"/>
      <w:lvlText w:val="%1"/>
      <w:lvlJc w:val="left"/>
      <w:pPr>
        <w:ind w:left="360" w:hanging="360"/>
      </w:pPr>
      <w:rPr>
        <w:rFonts w:hint="default"/>
      </w:rPr>
    </w:lvl>
    <w:lvl w:ilvl="1">
      <w:start w:val="1"/>
      <w:numFmt w:val="decimal"/>
      <w:lvlText w:val="4.%2"/>
      <w:lvlJc w:val="left"/>
      <w:pPr>
        <w:ind w:left="360" w:hanging="360"/>
      </w:pPr>
      <w:rPr>
        <w:rFonts w:ascii="Arial" w:hAnsi="Arial" w:cs="Arial" w:hint="default"/>
        <w:b/>
        <w:sz w:val="22"/>
        <w:szCs w:val="22"/>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26541F"/>
    <w:multiLevelType w:val="multilevel"/>
    <w:tmpl w:val="2482E600"/>
    <w:lvl w:ilvl="0">
      <w:start w:val="1"/>
      <w:numFmt w:val="decimal"/>
      <w:lvlText w:val="%1"/>
      <w:lvlJc w:val="left"/>
      <w:pPr>
        <w:ind w:left="360" w:hanging="360"/>
      </w:pPr>
      <w:rPr>
        <w:rFonts w:hint="default"/>
      </w:rPr>
    </w:lvl>
    <w:lvl w:ilvl="1">
      <w:start w:val="1"/>
      <w:numFmt w:val="decimal"/>
      <w:lvlText w:val="5.%2"/>
      <w:lvlJc w:val="left"/>
      <w:pPr>
        <w:ind w:left="360" w:hanging="360"/>
      </w:pPr>
      <w:rPr>
        <w:rFonts w:ascii="Arial" w:hAnsi="Arial" w:cs="Arial" w:hint="default"/>
        <w:b/>
        <w:sz w:val="22"/>
        <w:szCs w:val="22"/>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F15163"/>
    <w:multiLevelType w:val="multilevel"/>
    <w:tmpl w:val="08504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04407D"/>
    <w:multiLevelType w:val="hybridMultilevel"/>
    <w:tmpl w:val="3E48A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58124A"/>
    <w:multiLevelType w:val="multilevel"/>
    <w:tmpl w:val="F7AC4BFE"/>
    <w:lvl w:ilvl="0">
      <w:start w:val="1"/>
      <w:numFmt w:val="decimal"/>
      <w:lvlText w:val="%1"/>
      <w:lvlJc w:val="left"/>
      <w:pPr>
        <w:ind w:left="360" w:hanging="360"/>
      </w:pPr>
      <w:rPr>
        <w:rFonts w:hint="default"/>
      </w:rPr>
    </w:lvl>
    <w:lvl w:ilvl="1">
      <w:start w:val="1"/>
      <w:numFmt w:val="decimal"/>
      <w:lvlText w:val="3.%2"/>
      <w:lvlJc w:val="left"/>
      <w:pPr>
        <w:ind w:left="360" w:hanging="360"/>
      </w:pPr>
      <w:rPr>
        <w:rFonts w:ascii="Arial" w:hAnsi="Arial" w:cs="Arial" w:hint="default"/>
        <w:b/>
        <w:sz w:val="22"/>
        <w:szCs w:val="22"/>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2F66D6"/>
    <w:multiLevelType w:val="multilevel"/>
    <w:tmpl w:val="D18C60C2"/>
    <w:lvl w:ilvl="0">
      <w:start w:val="1"/>
      <w:numFmt w:val="decimal"/>
      <w:lvlText w:val="%1"/>
      <w:lvlJc w:val="left"/>
      <w:pPr>
        <w:ind w:left="360" w:hanging="360"/>
      </w:pPr>
      <w:rPr>
        <w:rFonts w:hint="default"/>
      </w:rPr>
    </w:lvl>
    <w:lvl w:ilvl="1">
      <w:start w:val="1"/>
      <w:numFmt w:val="decimal"/>
      <w:lvlText w:val="6.%2"/>
      <w:lvlJc w:val="left"/>
      <w:pPr>
        <w:ind w:left="360" w:hanging="360"/>
      </w:pPr>
      <w:rPr>
        <w:rFonts w:ascii="Arial" w:hAnsi="Arial" w:cs="Arial" w:hint="default"/>
        <w:b/>
        <w:sz w:val="22"/>
        <w:szCs w:val="22"/>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7A295D"/>
    <w:multiLevelType w:val="hybridMultilevel"/>
    <w:tmpl w:val="08504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331AF5"/>
    <w:multiLevelType w:val="hybridMultilevel"/>
    <w:tmpl w:val="D4CEA0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1B70F8"/>
    <w:multiLevelType w:val="hybridMultilevel"/>
    <w:tmpl w:val="6F1A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190D43"/>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017AF9"/>
    <w:multiLevelType w:val="hybridMultilevel"/>
    <w:tmpl w:val="FE6887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4DB2ACD"/>
    <w:multiLevelType w:val="multilevel"/>
    <w:tmpl w:val="F7AC4BFE"/>
    <w:lvl w:ilvl="0">
      <w:start w:val="1"/>
      <w:numFmt w:val="decimal"/>
      <w:lvlText w:val="%1"/>
      <w:lvlJc w:val="left"/>
      <w:pPr>
        <w:ind w:left="360" w:hanging="360"/>
      </w:pPr>
      <w:rPr>
        <w:rFonts w:hint="default"/>
      </w:rPr>
    </w:lvl>
    <w:lvl w:ilvl="1">
      <w:start w:val="1"/>
      <w:numFmt w:val="decimal"/>
      <w:lvlText w:val="3.%2"/>
      <w:lvlJc w:val="left"/>
      <w:pPr>
        <w:ind w:left="360" w:hanging="360"/>
      </w:pPr>
      <w:rPr>
        <w:rFonts w:ascii="Arial" w:hAnsi="Arial" w:cs="Arial" w:hint="default"/>
        <w:b/>
        <w:sz w:val="22"/>
        <w:szCs w:val="22"/>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481ECC"/>
    <w:multiLevelType w:val="multilevel"/>
    <w:tmpl w:val="F7AC4BFE"/>
    <w:lvl w:ilvl="0">
      <w:start w:val="1"/>
      <w:numFmt w:val="decimal"/>
      <w:lvlText w:val="%1"/>
      <w:lvlJc w:val="left"/>
      <w:pPr>
        <w:ind w:left="360" w:hanging="360"/>
      </w:pPr>
      <w:rPr>
        <w:rFonts w:hint="default"/>
      </w:rPr>
    </w:lvl>
    <w:lvl w:ilvl="1">
      <w:start w:val="1"/>
      <w:numFmt w:val="decimal"/>
      <w:lvlText w:val="3.%2"/>
      <w:lvlJc w:val="left"/>
      <w:pPr>
        <w:ind w:left="360" w:hanging="360"/>
      </w:pPr>
      <w:rPr>
        <w:rFonts w:ascii="Arial" w:hAnsi="Arial" w:cs="Arial" w:hint="default"/>
        <w:b/>
        <w:sz w:val="22"/>
        <w:szCs w:val="22"/>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A976AE"/>
    <w:multiLevelType w:val="multilevel"/>
    <w:tmpl w:val="5FE8C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B34683"/>
    <w:multiLevelType w:val="multilevel"/>
    <w:tmpl w:val="2482E600"/>
    <w:lvl w:ilvl="0">
      <w:start w:val="1"/>
      <w:numFmt w:val="decimal"/>
      <w:lvlText w:val="%1"/>
      <w:lvlJc w:val="left"/>
      <w:pPr>
        <w:ind w:left="360" w:hanging="360"/>
      </w:pPr>
      <w:rPr>
        <w:rFonts w:hint="default"/>
      </w:rPr>
    </w:lvl>
    <w:lvl w:ilvl="1">
      <w:start w:val="1"/>
      <w:numFmt w:val="decimal"/>
      <w:lvlText w:val="5.%2"/>
      <w:lvlJc w:val="left"/>
      <w:pPr>
        <w:ind w:left="360" w:hanging="360"/>
      </w:pPr>
      <w:rPr>
        <w:rFonts w:ascii="Arial" w:hAnsi="Arial" w:cs="Arial" w:hint="default"/>
        <w:b/>
        <w:sz w:val="22"/>
        <w:szCs w:val="22"/>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9E1047"/>
    <w:multiLevelType w:val="multilevel"/>
    <w:tmpl w:val="FB14B7FA"/>
    <w:lvl w:ilvl="0">
      <w:start w:val="1"/>
      <w:numFmt w:val="decimal"/>
      <w:lvlText w:val="%1"/>
      <w:lvlJc w:val="left"/>
      <w:pPr>
        <w:ind w:left="360" w:hanging="360"/>
      </w:pPr>
      <w:rPr>
        <w:rFonts w:hint="default"/>
      </w:rPr>
    </w:lvl>
    <w:lvl w:ilvl="1">
      <w:start w:val="1"/>
      <w:numFmt w:val="decimal"/>
      <w:lvlText w:val="5.%2"/>
      <w:lvlJc w:val="left"/>
      <w:pPr>
        <w:ind w:left="360" w:hanging="360"/>
      </w:pPr>
      <w:rPr>
        <w:rFonts w:ascii="Arial" w:hAnsi="Arial" w:cs="Arial" w:hint="default"/>
        <w:b/>
        <w:sz w:val="22"/>
        <w:szCs w:val="22"/>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BC07AA"/>
    <w:multiLevelType w:val="multilevel"/>
    <w:tmpl w:val="4FAA8A06"/>
    <w:lvl w:ilvl="0">
      <w:start w:val="1"/>
      <w:numFmt w:val="decimal"/>
      <w:lvlText w:val="%1"/>
      <w:lvlJc w:val="left"/>
      <w:pPr>
        <w:ind w:left="360" w:hanging="360"/>
      </w:pPr>
      <w:rPr>
        <w:rFonts w:hint="default"/>
      </w:rPr>
    </w:lvl>
    <w:lvl w:ilvl="1">
      <w:start w:val="1"/>
      <w:numFmt w:val="decimal"/>
      <w:lvlText w:val="4.%2"/>
      <w:lvlJc w:val="left"/>
      <w:pPr>
        <w:ind w:left="360" w:hanging="360"/>
      </w:pPr>
      <w:rPr>
        <w:rFonts w:ascii="Arial" w:hAnsi="Arial" w:cs="Arial" w:hint="default"/>
        <w:b/>
        <w:sz w:val="22"/>
        <w:szCs w:val="22"/>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6A3441"/>
    <w:multiLevelType w:val="multilevel"/>
    <w:tmpl w:val="2482E600"/>
    <w:lvl w:ilvl="0">
      <w:start w:val="1"/>
      <w:numFmt w:val="decimal"/>
      <w:lvlText w:val="%1"/>
      <w:lvlJc w:val="left"/>
      <w:pPr>
        <w:ind w:left="360" w:hanging="360"/>
      </w:pPr>
      <w:rPr>
        <w:rFonts w:hint="default"/>
      </w:rPr>
    </w:lvl>
    <w:lvl w:ilvl="1">
      <w:start w:val="1"/>
      <w:numFmt w:val="decimal"/>
      <w:lvlText w:val="5.%2"/>
      <w:lvlJc w:val="left"/>
      <w:pPr>
        <w:ind w:left="360" w:hanging="360"/>
      </w:pPr>
      <w:rPr>
        <w:rFonts w:ascii="Arial" w:hAnsi="Arial" w:cs="Arial" w:hint="default"/>
        <w:b/>
        <w:sz w:val="22"/>
        <w:szCs w:val="22"/>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083384"/>
    <w:multiLevelType w:val="hybridMultilevel"/>
    <w:tmpl w:val="3E2C6FC2"/>
    <w:lvl w:ilvl="0" w:tplc="EA4E3B8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AB66D8"/>
    <w:multiLevelType w:val="hybridMultilevel"/>
    <w:tmpl w:val="4E5C90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5C42037"/>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DD06FC"/>
    <w:multiLevelType w:val="multilevel"/>
    <w:tmpl w:val="0E0C3436"/>
    <w:lvl w:ilvl="0">
      <w:start w:val="1"/>
      <w:numFmt w:val="decimal"/>
      <w:lvlText w:val="%1"/>
      <w:lvlJc w:val="left"/>
      <w:pPr>
        <w:ind w:left="360" w:hanging="360"/>
      </w:pPr>
      <w:rPr>
        <w:rFonts w:hint="default"/>
      </w:rPr>
    </w:lvl>
    <w:lvl w:ilvl="1">
      <w:start w:val="1"/>
      <w:numFmt w:val="decimal"/>
      <w:lvlText w:val="4.%2"/>
      <w:lvlJc w:val="left"/>
      <w:pPr>
        <w:ind w:left="360" w:hanging="360"/>
      </w:pPr>
      <w:rPr>
        <w:rFonts w:ascii="Arial" w:hAnsi="Arial" w:cs="Arial" w:hint="default"/>
        <w:b/>
        <w:sz w:val="22"/>
        <w:szCs w:val="22"/>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4A1E72"/>
    <w:multiLevelType w:val="multilevel"/>
    <w:tmpl w:val="0E0C3436"/>
    <w:lvl w:ilvl="0">
      <w:start w:val="1"/>
      <w:numFmt w:val="decimal"/>
      <w:lvlText w:val="%1"/>
      <w:lvlJc w:val="left"/>
      <w:pPr>
        <w:ind w:left="360" w:hanging="360"/>
      </w:pPr>
      <w:rPr>
        <w:rFonts w:hint="default"/>
      </w:rPr>
    </w:lvl>
    <w:lvl w:ilvl="1">
      <w:start w:val="1"/>
      <w:numFmt w:val="decimal"/>
      <w:lvlText w:val="4.%2"/>
      <w:lvlJc w:val="left"/>
      <w:pPr>
        <w:ind w:left="360" w:hanging="360"/>
      </w:pPr>
      <w:rPr>
        <w:rFonts w:ascii="Arial" w:hAnsi="Arial" w:cs="Arial" w:hint="default"/>
        <w:b/>
        <w:sz w:val="22"/>
        <w:szCs w:val="22"/>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5E4F0E"/>
    <w:multiLevelType w:val="hybridMultilevel"/>
    <w:tmpl w:val="07A218EC"/>
    <w:lvl w:ilvl="0" w:tplc="D78EF6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2"/>
  </w:num>
  <w:num w:numId="5">
    <w:abstractNumId w:val="12"/>
  </w:num>
  <w:num w:numId="6">
    <w:abstractNumId w:val="14"/>
  </w:num>
  <w:num w:numId="7">
    <w:abstractNumId w:val="22"/>
  </w:num>
  <w:num w:numId="8">
    <w:abstractNumId w:val="26"/>
  </w:num>
  <w:num w:numId="9">
    <w:abstractNumId w:val="37"/>
  </w:num>
  <w:num w:numId="10">
    <w:abstractNumId w:val="29"/>
  </w:num>
  <w:num w:numId="11">
    <w:abstractNumId w:val="11"/>
  </w:num>
  <w:num w:numId="12">
    <w:abstractNumId w:val="8"/>
  </w:num>
  <w:num w:numId="13">
    <w:abstractNumId w:val="10"/>
  </w:num>
  <w:num w:numId="14">
    <w:abstractNumId w:val="25"/>
  </w:num>
  <w:num w:numId="15">
    <w:abstractNumId w:val="3"/>
  </w:num>
  <w:num w:numId="16">
    <w:abstractNumId w:val="9"/>
  </w:num>
  <w:num w:numId="17">
    <w:abstractNumId w:val="6"/>
  </w:num>
  <w:num w:numId="18">
    <w:abstractNumId w:val="27"/>
  </w:num>
  <w:num w:numId="19">
    <w:abstractNumId w:val="38"/>
  </w:num>
  <w:num w:numId="20">
    <w:abstractNumId w:val="13"/>
  </w:num>
  <w:num w:numId="21">
    <w:abstractNumId w:val="18"/>
  </w:num>
  <w:num w:numId="22">
    <w:abstractNumId w:val="32"/>
  </w:num>
  <w:num w:numId="23">
    <w:abstractNumId w:val="28"/>
  </w:num>
  <w:num w:numId="24">
    <w:abstractNumId w:val="39"/>
  </w:num>
  <w:num w:numId="25">
    <w:abstractNumId w:val="17"/>
  </w:num>
  <w:num w:numId="26">
    <w:abstractNumId w:val="7"/>
  </w:num>
  <w:num w:numId="27">
    <w:abstractNumId w:val="4"/>
  </w:num>
  <w:num w:numId="28">
    <w:abstractNumId w:val="23"/>
  </w:num>
  <w:num w:numId="29">
    <w:abstractNumId w:val="30"/>
  </w:num>
  <w:num w:numId="30">
    <w:abstractNumId w:val="31"/>
  </w:num>
  <w:num w:numId="31">
    <w:abstractNumId w:val="16"/>
  </w:num>
  <w:num w:numId="32">
    <w:abstractNumId w:val="35"/>
  </w:num>
  <w:num w:numId="33">
    <w:abstractNumId w:val="15"/>
  </w:num>
  <w:num w:numId="34">
    <w:abstractNumId w:val="36"/>
  </w:num>
  <w:num w:numId="35">
    <w:abstractNumId w:val="33"/>
  </w:num>
  <w:num w:numId="36">
    <w:abstractNumId w:val="20"/>
  </w:num>
  <w:num w:numId="37">
    <w:abstractNumId w:val="41"/>
  </w:num>
  <w:num w:numId="38">
    <w:abstractNumId w:val="24"/>
  </w:num>
  <w:num w:numId="39">
    <w:abstractNumId w:val="0"/>
  </w:num>
  <w:num w:numId="40">
    <w:abstractNumId w:val="40"/>
  </w:num>
  <w:num w:numId="41">
    <w:abstractNumId w:val="19"/>
  </w:num>
  <w:num w:numId="42">
    <w:abstractNumId w:val="34"/>
  </w:num>
  <w:num w:numId="4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F"/>
    <w:rsid w:val="00000A3E"/>
    <w:rsid w:val="00005498"/>
    <w:rsid w:val="000165D6"/>
    <w:rsid w:val="00041653"/>
    <w:rsid w:val="00045C0F"/>
    <w:rsid w:val="00061F65"/>
    <w:rsid w:val="00073565"/>
    <w:rsid w:val="00083004"/>
    <w:rsid w:val="00093F99"/>
    <w:rsid w:val="000C6F52"/>
    <w:rsid w:val="000E39FC"/>
    <w:rsid w:val="000F66AD"/>
    <w:rsid w:val="000F691F"/>
    <w:rsid w:val="00126BBA"/>
    <w:rsid w:val="00136EBC"/>
    <w:rsid w:val="0016120F"/>
    <w:rsid w:val="001714CF"/>
    <w:rsid w:val="001718D1"/>
    <w:rsid w:val="00171F4A"/>
    <w:rsid w:val="001959DB"/>
    <w:rsid w:val="001C732B"/>
    <w:rsid w:val="002215BB"/>
    <w:rsid w:val="0024100E"/>
    <w:rsid w:val="002440BB"/>
    <w:rsid w:val="00253CD1"/>
    <w:rsid w:val="00285BD2"/>
    <w:rsid w:val="003255AA"/>
    <w:rsid w:val="00351744"/>
    <w:rsid w:val="0035361D"/>
    <w:rsid w:val="00357750"/>
    <w:rsid w:val="00381412"/>
    <w:rsid w:val="003A574C"/>
    <w:rsid w:val="003C305A"/>
    <w:rsid w:val="0040616B"/>
    <w:rsid w:val="004061A9"/>
    <w:rsid w:val="004300BA"/>
    <w:rsid w:val="004301F1"/>
    <w:rsid w:val="00435C82"/>
    <w:rsid w:val="004429B7"/>
    <w:rsid w:val="00442D16"/>
    <w:rsid w:val="004513FA"/>
    <w:rsid w:val="004609C2"/>
    <w:rsid w:val="00474587"/>
    <w:rsid w:val="00487DE1"/>
    <w:rsid w:val="004B7E3F"/>
    <w:rsid w:val="004C24D6"/>
    <w:rsid w:val="004D74B6"/>
    <w:rsid w:val="004F0FB3"/>
    <w:rsid w:val="00520886"/>
    <w:rsid w:val="005571C8"/>
    <w:rsid w:val="00576CB9"/>
    <w:rsid w:val="005C3BF7"/>
    <w:rsid w:val="006135AF"/>
    <w:rsid w:val="00616FE0"/>
    <w:rsid w:val="00632161"/>
    <w:rsid w:val="006529F7"/>
    <w:rsid w:val="00664B8A"/>
    <w:rsid w:val="006A22DD"/>
    <w:rsid w:val="006D32B6"/>
    <w:rsid w:val="006F5EA6"/>
    <w:rsid w:val="00714C9A"/>
    <w:rsid w:val="00715A2D"/>
    <w:rsid w:val="007653DA"/>
    <w:rsid w:val="00765F6E"/>
    <w:rsid w:val="00796B8C"/>
    <w:rsid w:val="007B2471"/>
    <w:rsid w:val="007C3638"/>
    <w:rsid w:val="007C6D67"/>
    <w:rsid w:val="007D3C21"/>
    <w:rsid w:val="007F20EF"/>
    <w:rsid w:val="00800C1E"/>
    <w:rsid w:val="00805175"/>
    <w:rsid w:val="00834430"/>
    <w:rsid w:val="00840CF0"/>
    <w:rsid w:val="00842111"/>
    <w:rsid w:val="00846ECF"/>
    <w:rsid w:val="008579B0"/>
    <w:rsid w:val="008B6B5F"/>
    <w:rsid w:val="008E0377"/>
    <w:rsid w:val="008F2E94"/>
    <w:rsid w:val="00913019"/>
    <w:rsid w:val="00924203"/>
    <w:rsid w:val="00945603"/>
    <w:rsid w:val="00951FFA"/>
    <w:rsid w:val="00953264"/>
    <w:rsid w:val="00987D63"/>
    <w:rsid w:val="009B6413"/>
    <w:rsid w:val="00A20B9E"/>
    <w:rsid w:val="00A2409B"/>
    <w:rsid w:val="00A36C13"/>
    <w:rsid w:val="00A407E2"/>
    <w:rsid w:val="00A53930"/>
    <w:rsid w:val="00A5555F"/>
    <w:rsid w:val="00A56F91"/>
    <w:rsid w:val="00A62FDE"/>
    <w:rsid w:val="00A86A46"/>
    <w:rsid w:val="00AE080F"/>
    <w:rsid w:val="00AE1C6D"/>
    <w:rsid w:val="00B05683"/>
    <w:rsid w:val="00B73079"/>
    <w:rsid w:val="00B80490"/>
    <w:rsid w:val="00B81ABF"/>
    <w:rsid w:val="00BB3811"/>
    <w:rsid w:val="00BD54E1"/>
    <w:rsid w:val="00C0694D"/>
    <w:rsid w:val="00C202FB"/>
    <w:rsid w:val="00C232AA"/>
    <w:rsid w:val="00C25551"/>
    <w:rsid w:val="00C306E6"/>
    <w:rsid w:val="00C331AD"/>
    <w:rsid w:val="00C35578"/>
    <w:rsid w:val="00C52B03"/>
    <w:rsid w:val="00C61761"/>
    <w:rsid w:val="00C67977"/>
    <w:rsid w:val="00C76616"/>
    <w:rsid w:val="00C9069F"/>
    <w:rsid w:val="00CA7AF5"/>
    <w:rsid w:val="00CD1949"/>
    <w:rsid w:val="00CE56AF"/>
    <w:rsid w:val="00CF1943"/>
    <w:rsid w:val="00D15F7A"/>
    <w:rsid w:val="00D936DC"/>
    <w:rsid w:val="00DA1EAD"/>
    <w:rsid w:val="00DC4B27"/>
    <w:rsid w:val="00DD6C37"/>
    <w:rsid w:val="00DE1B8A"/>
    <w:rsid w:val="00DE788D"/>
    <w:rsid w:val="00DF63D7"/>
    <w:rsid w:val="00E003D7"/>
    <w:rsid w:val="00E10379"/>
    <w:rsid w:val="00E24F0C"/>
    <w:rsid w:val="00E417F4"/>
    <w:rsid w:val="00E42EB3"/>
    <w:rsid w:val="00E550AA"/>
    <w:rsid w:val="00E56777"/>
    <w:rsid w:val="00E74805"/>
    <w:rsid w:val="00E81CD6"/>
    <w:rsid w:val="00EA30CC"/>
    <w:rsid w:val="00ED1EFB"/>
    <w:rsid w:val="00ED6D52"/>
    <w:rsid w:val="00ED7AF9"/>
    <w:rsid w:val="00F435CA"/>
    <w:rsid w:val="00F53493"/>
    <w:rsid w:val="00F57D94"/>
    <w:rsid w:val="00F73ED9"/>
    <w:rsid w:val="00F76D73"/>
    <w:rsid w:val="00F92B64"/>
    <w:rsid w:val="00FB7402"/>
    <w:rsid w:val="00FE0A03"/>
    <w:rsid w:val="00FE2667"/>
    <w:rsid w:val="00FF0010"/>
    <w:rsid w:val="00FF3F22"/>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00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numPr>
        <w:numId w:val="1"/>
      </w:numPr>
      <w:outlineLvl w:val="1"/>
    </w:pPr>
    <w:rPr>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0"/>
    </w:rPr>
  </w:style>
  <w:style w:type="paragraph" w:styleId="BodyText2">
    <w:name w:val="Body Text 2"/>
    <w:basedOn w:val="Normal"/>
    <w:semiHidden/>
    <w:pPr>
      <w:jc w:val="center"/>
    </w:pPr>
    <w:rPr>
      <w:rFonts w:ascii="Times New Roman TUR" w:hAnsi="Times New Roman TUR" w:cs="Times New Roman TUR"/>
      <w:b/>
      <w:bCs/>
      <w:lang w:val="en-G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lorfulList-Accent11">
    <w:name w:val="Colorful List - Accent 11"/>
    <w:basedOn w:val="Normal"/>
    <w:uiPriority w:val="34"/>
    <w:qFormat/>
    <w:rsid w:val="003255AA"/>
    <w:pPr>
      <w:spacing w:after="200" w:line="276" w:lineRule="auto"/>
      <w:ind w:left="720"/>
      <w:contextualSpacing/>
    </w:pPr>
    <w:rPr>
      <w:rFonts w:ascii="Calibri" w:eastAsia="Calibri" w:hAnsi="Calibri"/>
      <w:noProof w:val="0"/>
      <w:sz w:val="22"/>
      <w:szCs w:val="22"/>
      <w:lang w:val="en-CA"/>
    </w:rPr>
  </w:style>
  <w:style w:type="paragraph" w:styleId="ListParagraph">
    <w:name w:val="List Paragraph"/>
    <w:basedOn w:val="Normal"/>
    <w:uiPriority w:val="34"/>
    <w:qFormat/>
    <w:rsid w:val="004609C2"/>
    <w:pPr>
      <w:ind w:left="720"/>
      <w:contextualSpacing/>
    </w:pPr>
  </w:style>
  <w:style w:type="numbering" w:styleId="111111">
    <w:name w:val="Outline List 2"/>
    <w:basedOn w:val="NoList"/>
    <w:uiPriority w:val="99"/>
    <w:semiHidden/>
    <w:unhideWhenUsed/>
    <w:rsid w:val="00953264"/>
    <w:pPr>
      <w:numPr>
        <w:numId w:val="12"/>
      </w:numPr>
    </w:pPr>
  </w:style>
  <w:style w:type="character" w:customStyle="1" w:styleId="Heading1Char">
    <w:name w:val="Heading 1 Char"/>
    <w:basedOn w:val="DefaultParagraphFont"/>
    <w:link w:val="Heading1"/>
    <w:rsid w:val="000F691F"/>
    <w:rPr>
      <w:b/>
      <w:b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numPr>
        <w:numId w:val="1"/>
      </w:numPr>
      <w:outlineLvl w:val="1"/>
    </w:pPr>
    <w:rPr>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0"/>
    </w:rPr>
  </w:style>
  <w:style w:type="paragraph" w:styleId="BodyText2">
    <w:name w:val="Body Text 2"/>
    <w:basedOn w:val="Normal"/>
    <w:semiHidden/>
    <w:pPr>
      <w:jc w:val="center"/>
    </w:pPr>
    <w:rPr>
      <w:rFonts w:ascii="Times New Roman TUR" w:hAnsi="Times New Roman TUR" w:cs="Times New Roman TUR"/>
      <w:b/>
      <w:bCs/>
      <w:lang w:val="en-G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lorfulList-Accent11">
    <w:name w:val="Colorful List - Accent 11"/>
    <w:basedOn w:val="Normal"/>
    <w:uiPriority w:val="34"/>
    <w:qFormat/>
    <w:rsid w:val="003255AA"/>
    <w:pPr>
      <w:spacing w:after="200" w:line="276" w:lineRule="auto"/>
      <w:ind w:left="720"/>
      <w:contextualSpacing/>
    </w:pPr>
    <w:rPr>
      <w:rFonts w:ascii="Calibri" w:eastAsia="Calibri" w:hAnsi="Calibri"/>
      <w:noProof w:val="0"/>
      <w:sz w:val="22"/>
      <w:szCs w:val="22"/>
      <w:lang w:val="en-CA"/>
    </w:rPr>
  </w:style>
  <w:style w:type="paragraph" w:styleId="ListParagraph">
    <w:name w:val="List Paragraph"/>
    <w:basedOn w:val="Normal"/>
    <w:uiPriority w:val="34"/>
    <w:qFormat/>
    <w:rsid w:val="004609C2"/>
    <w:pPr>
      <w:ind w:left="720"/>
      <w:contextualSpacing/>
    </w:pPr>
  </w:style>
  <w:style w:type="numbering" w:styleId="111111">
    <w:name w:val="Outline List 2"/>
    <w:basedOn w:val="NoList"/>
    <w:uiPriority w:val="99"/>
    <w:semiHidden/>
    <w:unhideWhenUsed/>
    <w:rsid w:val="00953264"/>
    <w:pPr>
      <w:numPr>
        <w:numId w:val="12"/>
      </w:numPr>
    </w:pPr>
  </w:style>
  <w:style w:type="character" w:customStyle="1" w:styleId="Heading1Char">
    <w:name w:val="Heading 1 Char"/>
    <w:basedOn w:val="DefaultParagraphFont"/>
    <w:link w:val="Heading1"/>
    <w:rsid w:val="000F691F"/>
    <w:rPr>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3204</Words>
  <Characters>18253</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EDUCATIONAL OBJECTIVES FOR TRAINING IN OBSTETRICS FOR FAMILY MEDICINE RESIDENTS</vt:lpstr>
    </vt:vector>
  </TitlesOfParts>
  <Company>St. Joseph's Health Centre</Company>
  <LinksUpToDate>false</LinksUpToDate>
  <CharactersWithSpaces>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OBJECTIVES FOR TRAINING IN OBSTETRICS FOR FAMILY MEDICINE RESIDENTS</dc:title>
  <dc:creator>Dictatyp</dc:creator>
  <cp:lastModifiedBy>Lin Hill</cp:lastModifiedBy>
  <cp:revision>2</cp:revision>
  <cp:lastPrinted>2011-07-24T16:14:00Z</cp:lastPrinted>
  <dcterms:created xsi:type="dcterms:W3CDTF">2013-06-26T16:07:00Z</dcterms:created>
  <dcterms:modified xsi:type="dcterms:W3CDTF">2013-06-26T16:07:00Z</dcterms:modified>
</cp:coreProperties>
</file>