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3716F" w14:textId="77777777" w:rsidR="00F92882" w:rsidRDefault="00F92882" w:rsidP="0020477E">
      <w:pPr>
        <w:jc w:val="center"/>
        <w:rPr>
          <w:rFonts w:ascii="Arial" w:hAnsi="Arial" w:cs="Arial"/>
          <w:b/>
          <w:bCs/>
        </w:rPr>
      </w:pPr>
    </w:p>
    <w:p w14:paraId="7DB392D3" w14:textId="77777777" w:rsidR="00F92882" w:rsidRDefault="00F92882" w:rsidP="0020477E">
      <w:pPr>
        <w:jc w:val="center"/>
        <w:rPr>
          <w:rFonts w:ascii="Arial" w:hAnsi="Arial" w:cs="Arial"/>
          <w:b/>
          <w:bCs/>
        </w:rPr>
      </w:pPr>
    </w:p>
    <w:p w14:paraId="6D14B13F" w14:textId="77777777" w:rsidR="00F92882" w:rsidRDefault="00F92882" w:rsidP="0020477E">
      <w:pPr>
        <w:jc w:val="center"/>
        <w:rPr>
          <w:rFonts w:ascii="Arial" w:hAnsi="Arial" w:cs="Arial"/>
          <w:b/>
          <w:bCs/>
        </w:rPr>
      </w:pPr>
    </w:p>
    <w:p w14:paraId="4DE09CD2" w14:textId="77777777" w:rsidR="00F92882" w:rsidRDefault="00F92882" w:rsidP="0020477E">
      <w:pPr>
        <w:jc w:val="center"/>
        <w:rPr>
          <w:rFonts w:ascii="Arial" w:hAnsi="Arial" w:cs="Arial"/>
          <w:b/>
          <w:bCs/>
        </w:rPr>
      </w:pPr>
    </w:p>
    <w:p w14:paraId="3CED0386" w14:textId="77777777" w:rsidR="00F92882" w:rsidRDefault="00F92882" w:rsidP="0020477E">
      <w:pPr>
        <w:jc w:val="center"/>
        <w:rPr>
          <w:rFonts w:ascii="Arial" w:hAnsi="Arial" w:cs="Arial"/>
          <w:b/>
          <w:bCs/>
        </w:rPr>
      </w:pPr>
    </w:p>
    <w:p w14:paraId="74C4297C" w14:textId="77777777" w:rsidR="0020477E" w:rsidRDefault="0020477E" w:rsidP="0020477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Internal Medicine Residency Training Program</w:t>
      </w:r>
    </w:p>
    <w:p w14:paraId="247881D2" w14:textId="292AC35B" w:rsidR="0020477E" w:rsidRDefault="0020477E" w:rsidP="0020477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Western University Canada</w:t>
      </w:r>
    </w:p>
    <w:p w14:paraId="3E190DDC" w14:textId="77777777" w:rsidR="0020477E" w:rsidRDefault="0020477E" w:rsidP="0020477E">
      <w:pPr>
        <w:jc w:val="center"/>
        <w:rPr>
          <w:rFonts w:ascii="Arial" w:hAnsi="Arial" w:cs="Arial"/>
          <w:b/>
          <w:bCs/>
        </w:rPr>
      </w:pPr>
    </w:p>
    <w:p w14:paraId="62359014" w14:textId="77777777" w:rsidR="0020477E" w:rsidRDefault="0020477E" w:rsidP="0020477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Rotation Specific Goals and Objectives</w:t>
      </w:r>
    </w:p>
    <w:p w14:paraId="4F64B1C3" w14:textId="77777777" w:rsidR="005C0BB4" w:rsidRDefault="005C0BB4" w:rsidP="005C0BB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Endocrinology and Metabolism</w:t>
      </w:r>
    </w:p>
    <w:p w14:paraId="6554D537" w14:textId="6504532A" w:rsidR="0020477E" w:rsidRPr="006B6A80" w:rsidRDefault="0020477E" w:rsidP="005C0BB4">
      <w:pPr>
        <w:ind w:left="6480" w:firstLine="720"/>
        <w:jc w:val="center"/>
        <w:rPr>
          <w:rFonts w:ascii="Arial" w:hAnsi="Arial" w:cs="Arial"/>
          <w:b/>
          <w:bCs/>
          <w:color w:val="943634"/>
          <w:sz w:val="22"/>
          <w:szCs w:val="22"/>
        </w:rPr>
      </w:pPr>
      <w:r w:rsidRPr="006B6A80">
        <w:rPr>
          <w:rFonts w:ascii="Arial" w:hAnsi="Arial" w:cs="Arial"/>
          <w:b/>
          <w:bCs/>
          <w:color w:val="943634"/>
          <w:sz w:val="22"/>
          <w:szCs w:val="22"/>
        </w:rPr>
        <w:t xml:space="preserve">Revised: </w:t>
      </w:r>
      <w:r w:rsidR="005C0BB4">
        <w:rPr>
          <w:rFonts w:ascii="Arial" w:hAnsi="Arial" w:cs="Arial"/>
          <w:b/>
          <w:bCs/>
          <w:color w:val="943634"/>
          <w:sz w:val="22"/>
          <w:szCs w:val="22"/>
        </w:rPr>
        <w:t>April 2012</w:t>
      </w:r>
    </w:p>
    <w:p w14:paraId="028487CF" w14:textId="77777777" w:rsidR="0020477E" w:rsidRPr="006B6A80" w:rsidRDefault="0020477E" w:rsidP="0020477E">
      <w:pPr>
        <w:rPr>
          <w:rFonts w:ascii="Arial" w:hAnsi="Arial" w:cs="Arial"/>
          <w:color w:val="5F497A"/>
        </w:rPr>
      </w:pPr>
    </w:p>
    <w:p w14:paraId="315AC819" w14:textId="77777777" w:rsidR="0020477E" w:rsidRDefault="0020477E" w:rsidP="0020477E">
      <w:pPr>
        <w:rPr>
          <w:rFonts w:ascii="Arial" w:hAnsi="Arial" w:cs="Arial"/>
        </w:rPr>
      </w:pPr>
    </w:p>
    <w:p w14:paraId="02BB2DE5" w14:textId="17A4B824" w:rsidR="0020477E" w:rsidRDefault="0020477E" w:rsidP="0020477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 following are the rotation specific goals and objectives for core Internal Medicine trainees during their time on the </w:t>
      </w:r>
      <w:r w:rsidR="005C0BB4">
        <w:rPr>
          <w:rFonts w:ascii="Arial" w:hAnsi="Arial" w:cs="Arial"/>
          <w:sz w:val="20"/>
        </w:rPr>
        <w:t>Endocrinology and Metabolism rotation</w:t>
      </w:r>
      <w:r>
        <w:rPr>
          <w:rFonts w:ascii="Arial" w:hAnsi="Arial" w:cs="Arial"/>
          <w:sz w:val="20"/>
        </w:rPr>
        <w:t xml:space="preserve">.  These have been formulated to guide provision of an educational experience which will encourage and allow the trainee to develop the knowledge, skills, and attitudes of a specialist in Internal Medicine.  These attributes will be developed within the framework of the </w:t>
      </w:r>
      <w:proofErr w:type="spellStart"/>
      <w:r>
        <w:rPr>
          <w:rFonts w:ascii="Arial" w:hAnsi="Arial" w:cs="Arial"/>
          <w:sz w:val="20"/>
        </w:rPr>
        <w:t>CanMEDS</w:t>
      </w:r>
      <w:proofErr w:type="spellEnd"/>
      <w:r>
        <w:rPr>
          <w:rFonts w:ascii="Arial" w:hAnsi="Arial" w:cs="Arial"/>
          <w:sz w:val="20"/>
        </w:rPr>
        <w:t xml:space="preserve"> </w:t>
      </w:r>
      <w:r w:rsidRPr="00711DEA">
        <w:rPr>
          <w:rFonts w:ascii="Arial" w:hAnsi="Arial" w:cs="Arial"/>
          <w:sz w:val="20"/>
        </w:rPr>
        <w:t>2005</w:t>
      </w:r>
      <w:r>
        <w:rPr>
          <w:rFonts w:ascii="Arial" w:hAnsi="Arial" w:cs="Arial"/>
          <w:sz w:val="20"/>
        </w:rPr>
        <w:t xml:space="preserve"> roles as outlined by the Royal College of Physicians and Surgeons of Canada.</w:t>
      </w:r>
    </w:p>
    <w:p w14:paraId="61DC6742" w14:textId="77777777" w:rsidR="0020477E" w:rsidRDefault="0020477E" w:rsidP="0020477E">
      <w:pPr>
        <w:rPr>
          <w:rFonts w:ascii="Arial" w:hAnsi="Arial" w:cs="Arial"/>
          <w:sz w:val="20"/>
        </w:rPr>
      </w:pPr>
    </w:p>
    <w:p w14:paraId="657DAFF5" w14:textId="77777777" w:rsidR="006351F7" w:rsidRDefault="006351F7" w:rsidP="0020477E">
      <w:pPr>
        <w:pStyle w:val="Heading1"/>
        <w:rPr>
          <w:sz w:val="24"/>
        </w:rPr>
      </w:pPr>
    </w:p>
    <w:p w14:paraId="3872E9E7" w14:textId="77777777" w:rsidR="005A53F4" w:rsidRPr="00D94D70" w:rsidRDefault="005A53F4" w:rsidP="005A53F4">
      <w:pPr>
        <w:pStyle w:val="Heading1"/>
        <w:rPr>
          <w:sz w:val="24"/>
        </w:rPr>
      </w:pPr>
      <w:r w:rsidRPr="00D94D70">
        <w:rPr>
          <w:sz w:val="24"/>
        </w:rPr>
        <w:t>Medical Expert</w:t>
      </w:r>
    </w:p>
    <w:p w14:paraId="2B841A5C" w14:textId="77777777" w:rsidR="005A53F4" w:rsidRDefault="005A53F4" w:rsidP="005A53F4">
      <w:pPr>
        <w:rPr>
          <w:rFonts w:ascii="Arial" w:hAnsi="Arial" w:cs="Arial"/>
          <w:sz w:val="20"/>
        </w:rPr>
      </w:pPr>
    </w:p>
    <w:p w14:paraId="05F4144A" w14:textId="5FAEFFA3" w:rsidR="005A53F4" w:rsidRDefault="005A53F4" w:rsidP="005A53F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At the end of the rotation, the resident will have: </w:t>
      </w:r>
    </w:p>
    <w:p w14:paraId="7FBB1EB0" w14:textId="77777777" w:rsidR="005A53F4" w:rsidRDefault="005A53F4" w:rsidP="005A53F4">
      <w:pPr>
        <w:rPr>
          <w:rFonts w:ascii="Arial" w:hAnsi="Arial" w:cs="Arial"/>
          <w:sz w:val="20"/>
        </w:rPr>
      </w:pPr>
    </w:p>
    <w:p w14:paraId="489554E7" w14:textId="77777777" w:rsidR="005A53F4" w:rsidRPr="00D94D70" w:rsidRDefault="005A53F4" w:rsidP="005A53F4">
      <w:pPr>
        <w:numPr>
          <w:ilvl w:val="0"/>
          <w:numId w:val="1"/>
        </w:numPr>
        <w:tabs>
          <w:tab w:val="clear" w:pos="7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</w:t>
      </w:r>
      <w:r w:rsidRPr="00D94D70">
        <w:rPr>
          <w:rFonts w:ascii="Arial" w:hAnsi="Arial" w:cs="Arial"/>
          <w:sz w:val="20"/>
        </w:rPr>
        <w:t>evelop</w:t>
      </w:r>
      <w:r>
        <w:rPr>
          <w:rFonts w:ascii="Arial" w:hAnsi="Arial" w:cs="Arial"/>
          <w:sz w:val="20"/>
        </w:rPr>
        <w:t>ed</w:t>
      </w:r>
      <w:r w:rsidRPr="00D94D70">
        <w:rPr>
          <w:rFonts w:ascii="Arial" w:hAnsi="Arial" w:cs="Arial"/>
          <w:sz w:val="20"/>
        </w:rPr>
        <w:t xml:space="preserve"> evidence-based approaches to the investigation and management of patients presenting with:</w:t>
      </w:r>
    </w:p>
    <w:p w14:paraId="23E6EB46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polydipsia and polyuria</w:t>
      </w:r>
    </w:p>
    <w:p w14:paraId="6CDCAF99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weight loss and gain</w:t>
      </w:r>
    </w:p>
    <w:p w14:paraId="6949723F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constant or intermittent palpitations, shakiness, and/or sweating</w:t>
      </w:r>
    </w:p>
    <w:p w14:paraId="41B0C9DB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fatigue</w:t>
      </w:r>
    </w:p>
    <w:p w14:paraId="363CB0C6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visual field loss or blurred vision</w:t>
      </w:r>
    </w:p>
    <w:p w14:paraId="51566A14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constant or intermittent headaches</w:t>
      </w:r>
    </w:p>
    <w:p w14:paraId="7B306C69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delayed or premature sexual development</w:t>
      </w:r>
    </w:p>
    <w:p w14:paraId="0BBBEE9C" w14:textId="77777777" w:rsidR="005A53F4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sexual dysfunction</w:t>
      </w:r>
    </w:p>
    <w:p w14:paraId="43BD90E4" w14:textId="77777777" w:rsidR="005A53F4" w:rsidRPr="00D94D70" w:rsidRDefault="005A53F4" w:rsidP="005A53F4">
      <w:pPr>
        <w:rPr>
          <w:rFonts w:ascii="Arial" w:hAnsi="Arial" w:cs="Arial"/>
          <w:sz w:val="20"/>
        </w:rPr>
      </w:pPr>
    </w:p>
    <w:p w14:paraId="5A6C59D6" w14:textId="77777777" w:rsidR="005A53F4" w:rsidRPr="00D94D70" w:rsidRDefault="005A53F4" w:rsidP="005A53F4">
      <w:pPr>
        <w:numPr>
          <w:ilvl w:val="0"/>
          <w:numId w:val="1"/>
        </w:numPr>
        <w:tabs>
          <w:tab w:val="clear" w:pos="7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</w:t>
      </w:r>
      <w:r w:rsidRPr="00D94D70">
        <w:rPr>
          <w:rFonts w:ascii="Arial" w:hAnsi="Arial" w:cs="Arial"/>
          <w:sz w:val="20"/>
        </w:rPr>
        <w:t>evelop</w:t>
      </w:r>
      <w:r>
        <w:rPr>
          <w:rFonts w:ascii="Arial" w:hAnsi="Arial" w:cs="Arial"/>
          <w:sz w:val="20"/>
        </w:rPr>
        <w:t>ed</w:t>
      </w:r>
      <w:r w:rsidRPr="00D94D70">
        <w:rPr>
          <w:rFonts w:ascii="Arial" w:hAnsi="Arial" w:cs="Arial"/>
          <w:sz w:val="20"/>
        </w:rPr>
        <w:t xml:space="preserve"> evidence-based management strategies for the following diseases:</w:t>
      </w:r>
    </w:p>
    <w:p w14:paraId="09BF4CE0" w14:textId="77777777" w:rsidR="005A53F4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 xml:space="preserve">type 1 and type 2 diabetes </w:t>
      </w:r>
      <w:r>
        <w:rPr>
          <w:rFonts w:ascii="Arial" w:hAnsi="Arial" w:cs="Arial"/>
          <w:sz w:val="20"/>
        </w:rPr>
        <w:t xml:space="preserve">mellitus </w:t>
      </w:r>
      <w:r w:rsidRPr="00D94D70">
        <w:rPr>
          <w:rFonts w:ascii="Arial" w:hAnsi="Arial" w:cs="Arial"/>
          <w:sz w:val="20"/>
        </w:rPr>
        <w:t>and the</w:t>
      </w:r>
      <w:r>
        <w:rPr>
          <w:rFonts w:ascii="Arial" w:hAnsi="Arial" w:cs="Arial"/>
          <w:sz w:val="20"/>
        </w:rPr>
        <w:t>ir</w:t>
      </w:r>
      <w:r w:rsidRPr="00D94D70">
        <w:rPr>
          <w:rFonts w:ascii="Arial" w:hAnsi="Arial" w:cs="Arial"/>
          <w:sz w:val="20"/>
        </w:rPr>
        <w:t xml:space="preserve"> co</w:t>
      </w:r>
      <w:r>
        <w:rPr>
          <w:rFonts w:ascii="Arial" w:hAnsi="Arial" w:cs="Arial"/>
          <w:sz w:val="20"/>
        </w:rPr>
        <w:t>mplications</w:t>
      </w:r>
    </w:p>
    <w:p w14:paraId="0AF4D098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diabetes during pregnancy</w:t>
      </w:r>
    </w:p>
    <w:p w14:paraId="6CF318EE" w14:textId="77777777" w:rsidR="005A53F4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hyper and hypothyroidism</w:t>
      </w:r>
    </w:p>
    <w:p w14:paraId="451047C4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 xml:space="preserve">hyper and </w:t>
      </w:r>
      <w:proofErr w:type="spellStart"/>
      <w:r w:rsidRPr="00D94D70">
        <w:rPr>
          <w:rFonts w:ascii="Arial" w:hAnsi="Arial" w:cs="Arial"/>
          <w:sz w:val="20"/>
        </w:rPr>
        <w:t>hypocalcemia</w:t>
      </w:r>
      <w:proofErr w:type="spellEnd"/>
    </w:p>
    <w:p w14:paraId="1C9DF3DC" w14:textId="77777777" w:rsidR="005A53F4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pituitary</w:t>
      </w:r>
      <w:r>
        <w:rPr>
          <w:rFonts w:ascii="Arial" w:hAnsi="Arial" w:cs="Arial"/>
          <w:sz w:val="20"/>
        </w:rPr>
        <w:t xml:space="preserve"> dysfunction</w:t>
      </w:r>
    </w:p>
    <w:p w14:paraId="72A10799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adrenal cortex and medulla</w:t>
      </w:r>
      <w:r>
        <w:rPr>
          <w:rFonts w:ascii="Arial" w:hAnsi="Arial" w:cs="Arial"/>
          <w:sz w:val="20"/>
        </w:rPr>
        <w:t xml:space="preserve"> dysfunction</w:t>
      </w:r>
    </w:p>
    <w:p w14:paraId="26AD8021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proofErr w:type="spellStart"/>
      <w:r w:rsidRPr="00D94D70">
        <w:rPr>
          <w:rFonts w:ascii="Arial" w:hAnsi="Arial" w:cs="Arial"/>
          <w:sz w:val="20"/>
        </w:rPr>
        <w:t>hypogonadism</w:t>
      </w:r>
      <w:proofErr w:type="spellEnd"/>
      <w:r>
        <w:rPr>
          <w:rFonts w:ascii="Arial" w:hAnsi="Arial" w:cs="Arial"/>
          <w:sz w:val="20"/>
        </w:rPr>
        <w:t>,</w:t>
      </w:r>
      <w:r w:rsidRPr="00D94D70">
        <w:rPr>
          <w:rFonts w:ascii="Arial" w:hAnsi="Arial" w:cs="Arial"/>
          <w:sz w:val="20"/>
        </w:rPr>
        <w:t xml:space="preserve"> including infertility</w:t>
      </w:r>
    </w:p>
    <w:p w14:paraId="69193C17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proofErr w:type="spellStart"/>
      <w:r w:rsidRPr="00D94D70">
        <w:rPr>
          <w:rFonts w:ascii="Arial" w:hAnsi="Arial" w:cs="Arial"/>
          <w:sz w:val="20"/>
        </w:rPr>
        <w:t>hyperandrogenism</w:t>
      </w:r>
      <w:proofErr w:type="spellEnd"/>
    </w:p>
    <w:p w14:paraId="082330DA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uncontrolled </w:t>
      </w:r>
      <w:r w:rsidRPr="00D94D70">
        <w:rPr>
          <w:rFonts w:ascii="Arial" w:hAnsi="Arial" w:cs="Arial"/>
          <w:sz w:val="20"/>
        </w:rPr>
        <w:t>hypertension</w:t>
      </w:r>
    </w:p>
    <w:p w14:paraId="4915BD4A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nodules of endocrine glands</w:t>
      </w:r>
    </w:p>
    <w:p w14:paraId="620B8C28" w14:textId="77777777" w:rsidR="005A53F4" w:rsidRDefault="005A53F4" w:rsidP="005A53F4">
      <w:pPr>
        <w:ind w:left="360"/>
        <w:rPr>
          <w:rFonts w:ascii="Arial" w:hAnsi="Arial" w:cs="Arial"/>
          <w:sz w:val="20"/>
        </w:rPr>
      </w:pPr>
    </w:p>
    <w:p w14:paraId="700CD749" w14:textId="77777777" w:rsidR="005A53F4" w:rsidRPr="00D94D70" w:rsidRDefault="005A53F4" w:rsidP="005A53F4">
      <w:pPr>
        <w:numPr>
          <w:ilvl w:val="0"/>
          <w:numId w:val="1"/>
        </w:numPr>
        <w:tabs>
          <w:tab w:val="clear" w:pos="7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demonstrated proficiency in </w:t>
      </w:r>
      <w:r w:rsidRPr="00D94D70">
        <w:rPr>
          <w:rFonts w:ascii="Arial" w:hAnsi="Arial" w:cs="Arial"/>
          <w:sz w:val="20"/>
        </w:rPr>
        <w:t>complete and appropriate assessment of patients that will include:</w:t>
      </w:r>
    </w:p>
    <w:p w14:paraId="37ABF5EB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clinical examination of the thyroid</w:t>
      </w:r>
    </w:p>
    <w:p w14:paraId="5B060F83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clinical examination to detect diabetic complications</w:t>
      </w:r>
    </w:p>
    <w:p w14:paraId="128DF7F3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 xml:space="preserve">visual field testing </w:t>
      </w:r>
      <w:r>
        <w:rPr>
          <w:rFonts w:ascii="Arial" w:hAnsi="Arial" w:cs="Arial"/>
          <w:sz w:val="20"/>
        </w:rPr>
        <w:t xml:space="preserve">by confrontation </w:t>
      </w:r>
      <w:r w:rsidRPr="00D94D70">
        <w:rPr>
          <w:rFonts w:ascii="Arial" w:hAnsi="Arial" w:cs="Arial"/>
          <w:sz w:val="20"/>
        </w:rPr>
        <w:t xml:space="preserve">and </w:t>
      </w:r>
      <w:proofErr w:type="spellStart"/>
      <w:r w:rsidRPr="00D94D70">
        <w:rPr>
          <w:rFonts w:ascii="Arial" w:hAnsi="Arial" w:cs="Arial"/>
          <w:sz w:val="20"/>
        </w:rPr>
        <w:t>extraocular</w:t>
      </w:r>
      <w:proofErr w:type="spellEnd"/>
      <w:r w:rsidRPr="00D94D70">
        <w:rPr>
          <w:rFonts w:ascii="Arial" w:hAnsi="Arial" w:cs="Arial"/>
          <w:sz w:val="20"/>
        </w:rPr>
        <w:t xml:space="preserve"> muscle function</w:t>
      </w:r>
    </w:p>
    <w:p w14:paraId="6B6DD335" w14:textId="77777777" w:rsidR="005A53F4" w:rsidRDefault="005A53F4" w:rsidP="005A53F4">
      <w:pPr>
        <w:ind w:left="360"/>
        <w:rPr>
          <w:rFonts w:ascii="Arial" w:hAnsi="Arial" w:cs="Arial"/>
          <w:sz w:val="20"/>
        </w:rPr>
      </w:pPr>
    </w:p>
    <w:p w14:paraId="6F4C7F5A" w14:textId="77777777" w:rsidR="005A53F4" w:rsidRDefault="005A53F4" w:rsidP="005A53F4">
      <w:pPr>
        <w:numPr>
          <w:ilvl w:val="0"/>
          <w:numId w:val="1"/>
        </w:numPr>
        <w:tabs>
          <w:tab w:val="clear" w:pos="7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demonstrated ability to u</w:t>
      </w:r>
      <w:r w:rsidRPr="00D94D70">
        <w:rPr>
          <w:rFonts w:ascii="Arial" w:hAnsi="Arial" w:cs="Arial"/>
          <w:sz w:val="20"/>
        </w:rPr>
        <w:t>se preventive and therapeutic interventions effectively.</w:t>
      </w:r>
    </w:p>
    <w:p w14:paraId="64BE9D7F" w14:textId="77777777" w:rsidR="005A53F4" w:rsidRPr="00D94D70" w:rsidRDefault="005A53F4" w:rsidP="005A53F4">
      <w:pPr>
        <w:ind w:left="360"/>
        <w:rPr>
          <w:rFonts w:ascii="Arial" w:hAnsi="Arial" w:cs="Arial"/>
          <w:sz w:val="20"/>
        </w:rPr>
      </w:pPr>
    </w:p>
    <w:p w14:paraId="7FAD1070" w14:textId="77777777" w:rsidR="005A53F4" w:rsidRDefault="005A53F4" w:rsidP="005A53F4">
      <w:pPr>
        <w:rPr>
          <w:rFonts w:ascii="Arial" w:hAnsi="Arial" w:cs="Arial"/>
          <w:sz w:val="20"/>
        </w:rPr>
      </w:pPr>
    </w:p>
    <w:p w14:paraId="55AF1B5B" w14:textId="77777777" w:rsidR="005A53F4" w:rsidRPr="00D94D70" w:rsidRDefault="005A53F4" w:rsidP="005A53F4">
      <w:pPr>
        <w:rPr>
          <w:rFonts w:ascii="Arial" w:hAnsi="Arial" w:cs="Arial"/>
          <w:sz w:val="20"/>
        </w:rPr>
      </w:pPr>
    </w:p>
    <w:p w14:paraId="2D5C89D5" w14:textId="77777777" w:rsidR="005A53F4" w:rsidRPr="00F91B85" w:rsidRDefault="005A53F4" w:rsidP="005A53F4">
      <w:pPr>
        <w:pStyle w:val="Heading1"/>
        <w:rPr>
          <w:sz w:val="24"/>
        </w:rPr>
      </w:pPr>
      <w:r w:rsidRPr="00F91B85">
        <w:rPr>
          <w:sz w:val="24"/>
        </w:rPr>
        <w:lastRenderedPageBreak/>
        <w:t>Communicator</w:t>
      </w:r>
    </w:p>
    <w:p w14:paraId="52206E7E" w14:textId="77777777" w:rsidR="005A53F4" w:rsidRPr="00F91B85" w:rsidRDefault="005A53F4" w:rsidP="005A53F4">
      <w:pPr>
        <w:rPr>
          <w:rFonts w:ascii="Arial" w:hAnsi="Arial" w:cs="Arial"/>
          <w:sz w:val="20"/>
        </w:rPr>
      </w:pPr>
    </w:p>
    <w:p w14:paraId="413BC7DE" w14:textId="02198E39" w:rsidR="005A53F4" w:rsidRPr="00F91B85" w:rsidRDefault="005A53F4" w:rsidP="005A53F4">
      <w:pPr>
        <w:rPr>
          <w:rFonts w:ascii="Arial" w:hAnsi="Arial" w:cs="Arial"/>
          <w:sz w:val="20"/>
        </w:rPr>
      </w:pPr>
      <w:r w:rsidRPr="00F91B85">
        <w:rPr>
          <w:rFonts w:ascii="Arial" w:hAnsi="Arial" w:cs="Arial"/>
          <w:sz w:val="20"/>
        </w:rPr>
        <w:t xml:space="preserve">During the rotation, the </w:t>
      </w:r>
      <w:r>
        <w:rPr>
          <w:rFonts w:ascii="Arial" w:hAnsi="Arial" w:cs="Arial"/>
          <w:sz w:val="20"/>
        </w:rPr>
        <w:t>resident</w:t>
      </w:r>
      <w:r w:rsidRPr="00F91B85">
        <w:rPr>
          <w:rFonts w:ascii="Arial" w:hAnsi="Arial" w:cs="Arial"/>
          <w:sz w:val="20"/>
        </w:rPr>
        <w:t xml:space="preserve"> will: </w:t>
      </w:r>
    </w:p>
    <w:p w14:paraId="2D6F5F4C" w14:textId="77777777" w:rsidR="005A53F4" w:rsidRPr="00F91B85" w:rsidRDefault="005A53F4" w:rsidP="005A53F4">
      <w:pPr>
        <w:rPr>
          <w:rFonts w:ascii="Arial" w:hAnsi="Arial" w:cs="Arial"/>
          <w:sz w:val="20"/>
        </w:rPr>
      </w:pPr>
    </w:p>
    <w:p w14:paraId="24A7C3AC" w14:textId="77777777" w:rsidR="005A53F4" w:rsidRPr="00F91B85" w:rsidRDefault="005A53F4" w:rsidP="005A53F4">
      <w:pPr>
        <w:numPr>
          <w:ilvl w:val="0"/>
          <w:numId w:val="20"/>
        </w:numPr>
        <w:rPr>
          <w:rFonts w:ascii="Arial" w:hAnsi="Arial" w:cs="Arial"/>
          <w:sz w:val="20"/>
        </w:rPr>
      </w:pPr>
      <w:r w:rsidRPr="00F91B85">
        <w:rPr>
          <w:rFonts w:ascii="Arial" w:hAnsi="Arial" w:cs="Arial"/>
          <w:sz w:val="20"/>
        </w:rPr>
        <w:t>develop rapport, trust, and ethical therapeutic relationships with patients and families.</w:t>
      </w:r>
    </w:p>
    <w:p w14:paraId="530A67E3" w14:textId="77777777" w:rsidR="005A53F4" w:rsidRPr="00F91B85" w:rsidRDefault="005A53F4" w:rsidP="005A53F4">
      <w:pPr>
        <w:ind w:left="360"/>
        <w:rPr>
          <w:rFonts w:ascii="Arial" w:hAnsi="Arial" w:cs="Arial"/>
          <w:sz w:val="20"/>
        </w:rPr>
      </w:pPr>
    </w:p>
    <w:p w14:paraId="51405777" w14:textId="77777777" w:rsidR="005A53F4" w:rsidRPr="00F91B85" w:rsidRDefault="005A53F4" w:rsidP="005A53F4">
      <w:pPr>
        <w:numPr>
          <w:ilvl w:val="0"/>
          <w:numId w:val="20"/>
        </w:numPr>
        <w:rPr>
          <w:rFonts w:ascii="Arial" w:hAnsi="Arial" w:cs="Arial"/>
          <w:sz w:val="20"/>
        </w:rPr>
      </w:pPr>
      <w:r w:rsidRPr="00F91B85">
        <w:rPr>
          <w:rFonts w:ascii="Arial" w:hAnsi="Arial" w:cs="Arial"/>
          <w:sz w:val="20"/>
        </w:rPr>
        <w:t>elicit and synthesize relevant information from patients and families, and integrate perspectives from colleagues and other professionals.</w:t>
      </w:r>
    </w:p>
    <w:p w14:paraId="2C684E91" w14:textId="77777777" w:rsidR="005A53F4" w:rsidRPr="00F91B85" w:rsidRDefault="005A53F4" w:rsidP="005A53F4">
      <w:pPr>
        <w:ind w:left="360"/>
        <w:rPr>
          <w:rFonts w:ascii="Arial" w:hAnsi="Arial" w:cs="Arial"/>
          <w:sz w:val="20"/>
        </w:rPr>
      </w:pPr>
    </w:p>
    <w:p w14:paraId="389ADE74" w14:textId="77777777" w:rsidR="005A53F4" w:rsidRPr="00F91B85" w:rsidRDefault="005A53F4" w:rsidP="005A53F4">
      <w:pPr>
        <w:numPr>
          <w:ilvl w:val="0"/>
          <w:numId w:val="20"/>
        </w:numPr>
        <w:rPr>
          <w:rFonts w:ascii="Arial" w:hAnsi="Arial" w:cs="Arial"/>
          <w:sz w:val="20"/>
        </w:rPr>
      </w:pPr>
      <w:r w:rsidRPr="00F91B85">
        <w:rPr>
          <w:rFonts w:ascii="Arial" w:hAnsi="Arial" w:cs="Arial"/>
          <w:sz w:val="20"/>
        </w:rPr>
        <w:t>develop a common understanding with patients and families, colleagues, and other professionals in order to create a shared plan of care.</w:t>
      </w:r>
    </w:p>
    <w:p w14:paraId="2854D073" w14:textId="77777777" w:rsidR="005A53F4" w:rsidRPr="00F91B85" w:rsidRDefault="005A53F4" w:rsidP="005A53F4">
      <w:pPr>
        <w:rPr>
          <w:rFonts w:ascii="Arial" w:hAnsi="Arial" w:cs="Arial"/>
          <w:sz w:val="20"/>
        </w:rPr>
      </w:pPr>
    </w:p>
    <w:p w14:paraId="58CD8A1E" w14:textId="77777777" w:rsidR="005A53F4" w:rsidRPr="00F91B85" w:rsidRDefault="005A53F4" w:rsidP="005A53F4">
      <w:pPr>
        <w:numPr>
          <w:ilvl w:val="0"/>
          <w:numId w:val="20"/>
        </w:numPr>
        <w:rPr>
          <w:rFonts w:ascii="Arial" w:hAnsi="Arial" w:cs="Arial"/>
          <w:sz w:val="20"/>
        </w:rPr>
      </w:pPr>
      <w:r w:rsidRPr="00F91B85">
        <w:rPr>
          <w:rFonts w:ascii="Arial" w:hAnsi="Arial" w:cs="Arial"/>
          <w:sz w:val="20"/>
        </w:rPr>
        <w:t>convey accurate and relevant information to patients and families, colleagues, and other professionals.</w:t>
      </w:r>
    </w:p>
    <w:p w14:paraId="60387F88" w14:textId="77777777" w:rsidR="005A53F4" w:rsidRPr="00F91B85" w:rsidRDefault="005A53F4" w:rsidP="005A53F4">
      <w:pPr>
        <w:ind w:left="360"/>
        <w:rPr>
          <w:rFonts w:ascii="Arial" w:hAnsi="Arial" w:cs="Arial"/>
          <w:sz w:val="20"/>
        </w:rPr>
      </w:pPr>
    </w:p>
    <w:p w14:paraId="72816E0D" w14:textId="77777777" w:rsidR="005A53F4" w:rsidRPr="00F91B85" w:rsidRDefault="005A53F4" w:rsidP="005A53F4">
      <w:pPr>
        <w:numPr>
          <w:ilvl w:val="0"/>
          <w:numId w:val="20"/>
        </w:numPr>
        <w:rPr>
          <w:rFonts w:ascii="Arial" w:hAnsi="Arial" w:cs="Arial"/>
          <w:sz w:val="20"/>
        </w:rPr>
      </w:pPr>
      <w:r w:rsidRPr="00F91B85">
        <w:rPr>
          <w:rFonts w:ascii="Arial" w:hAnsi="Arial" w:cs="Arial"/>
          <w:sz w:val="20"/>
        </w:rPr>
        <w:t>convey effective oral and written information about a medical encounter.</w:t>
      </w:r>
    </w:p>
    <w:p w14:paraId="6A67ED45" w14:textId="77777777" w:rsidR="005A53F4" w:rsidRPr="00F91B85" w:rsidRDefault="005A53F4" w:rsidP="005A53F4">
      <w:pPr>
        <w:rPr>
          <w:rFonts w:ascii="Arial" w:hAnsi="Arial" w:cs="Arial"/>
          <w:sz w:val="20"/>
        </w:rPr>
      </w:pPr>
    </w:p>
    <w:p w14:paraId="30065658" w14:textId="77777777" w:rsidR="005A53F4" w:rsidRPr="00F91B85" w:rsidRDefault="005A53F4" w:rsidP="005A53F4">
      <w:pPr>
        <w:rPr>
          <w:rFonts w:ascii="Arial" w:hAnsi="Arial" w:cs="Arial"/>
          <w:sz w:val="20"/>
        </w:rPr>
      </w:pPr>
    </w:p>
    <w:p w14:paraId="7E2B457B" w14:textId="77777777" w:rsidR="005A53F4" w:rsidRPr="00D94D70" w:rsidRDefault="005A53F4" w:rsidP="005A53F4">
      <w:pPr>
        <w:pStyle w:val="Heading1"/>
        <w:rPr>
          <w:sz w:val="24"/>
        </w:rPr>
      </w:pPr>
      <w:r w:rsidRPr="00D94D70">
        <w:rPr>
          <w:sz w:val="24"/>
        </w:rPr>
        <w:t>Collaborator</w:t>
      </w:r>
    </w:p>
    <w:p w14:paraId="5D1585E1" w14:textId="77777777" w:rsidR="005A53F4" w:rsidRDefault="005A53F4" w:rsidP="005A53F4">
      <w:pPr>
        <w:rPr>
          <w:rFonts w:ascii="Arial" w:hAnsi="Arial" w:cs="Arial"/>
          <w:sz w:val="20"/>
        </w:rPr>
      </w:pPr>
    </w:p>
    <w:p w14:paraId="1DBDEEDE" w14:textId="39EFC272" w:rsidR="005A53F4" w:rsidRDefault="005A53F4" w:rsidP="005A53F4">
      <w:p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 xml:space="preserve">During </w:t>
      </w:r>
      <w:r>
        <w:rPr>
          <w:rFonts w:ascii="Arial" w:hAnsi="Arial" w:cs="Arial"/>
          <w:sz w:val="20"/>
        </w:rPr>
        <w:t>the</w:t>
      </w:r>
      <w:r w:rsidRPr="00D94D70">
        <w:rPr>
          <w:rFonts w:ascii="Arial" w:hAnsi="Arial" w:cs="Arial"/>
          <w:sz w:val="20"/>
        </w:rPr>
        <w:t xml:space="preserve"> rotation, </w:t>
      </w:r>
      <w:r>
        <w:rPr>
          <w:rFonts w:ascii="Arial" w:hAnsi="Arial" w:cs="Arial"/>
          <w:sz w:val="20"/>
        </w:rPr>
        <w:t xml:space="preserve">the resident </w:t>
      </w:r>
      <w:r w:rsidRPr="00D94D70">
        <w:rPr>
          <w:rFonts w:ascii="Arial" w:hAnsi="Arial" w:cs="Arial"/>
          <w:sz w:val="20"/>
        </w:rPr>
        <w:t>will:</w:t>
      </w:r>
    </w:p>
    <w:p w14:paraId="1A81843B" w14:textId="77777777" w:rsidR="005A53F4" w:rsidRPr="00D94D70" w:rsidRDefault="005A53F4" w:rsidP="005A53F4">
      <w:pPr>
        <w:rPr>
          <w:rFonts w:ascii="Arial" w:hAnsi="Arial" w:cs="Arial"/>
          <w:sz w:val="20"/>
        </w:rPr>
      </w:pPr>
    </w:p>
    <w:p w14:paraId="75BA8D25" w14:textId="77777777" w:rsidR="005A53F4" w:rsidRDefault="005A53F4" w:rsidP="005A53F4">
      <w:pPr>
        <w:numPr>
          <w:ilvl w:val="0"/>
          <w:numId w:val="3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participate in the multidisciplinary team manage</w:t>
      </w:r>
      <w:r>
        <w:rPr>
          <w:rFonts w:ascii="Arial" w:hAnsi="Arial" w:cs="Arial"/>
          <w:sz w:val="20"/>
        </w:rPr>
        <w:t>ment of patients with endocrine disorders.</w:t>
      </w:r>
    </w:p>
    <w:p w14:paraId="10C5A9BF" w14:textId="77777777" w:rsidR="005A53F4" w:rsidRPr="00D94D70" w:rsidRDefault="005A53F4" w:rsidP="005A53F4">
      <w:pPr>
        <w:ind w:left="360"/>
        <w:rPr>
          <w:rFonts w:ascii="Arial" w:hAnsi="Arial" w:cs="Arial"/>
          <w:sz w:val="20"/>
        </w:rPr>
      </w:pPr>
    </w:p>
    <w:p w14:paraId="0A0DCE0B" w14:textId="77777777" w:rsidR="005A53F4" w:rsidRPr="00D94D70" w:rsidRDefault="005A53F4" w:rsidP="005A53F4">
      <w:pPr>
        <w:numPr>
          <w:ilvl w:val="0"/>
          <w:numId w:val="4"/>
        </w:numPr>
        <w:tabs>
          <w:tab w:val="clear" w:pos="3240"/>
        </w:tabs>
        <w:ind w:left="720"/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recognize the roles of the following team members</w:t>
      </w:r>
      <w:r>
        <w:rPr>
          <w:rFonts w:ascii="Arial" w:hAnsi="Arial" w:cs="Arial"/>
          <w:sz w:val="20"/>
        </w:rPr>
        <w:t>:</w:t>
      </w:r>
    </w:p>
    <w:p w14:paraId="4EA644AD" w14:textId="77777777" w:rsidR="005A53F4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nurse practitioners</w:t>
      </w:r>
    </w:p>
    <w:p w14:paraId="5BA58207" w14:textId="77777777" w:rsidR="005A53F4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nurse</w:t>
      </w:r>
      <w:r>
        <w:rPr>
          <w:rFonts w:ascii="Arial" w:hAnsi="Arial" w:cs="Arial"/>
          <w:sz w:val="20"/>
        </w:rPr>
        <w:t xml:space="preserve"> </w:t>
      </w:r>
      <w:r w:rsidRPr="00D94D70">
        <w:rPr>
          <w:rFonts w:ascii="Arial" w:hAnsi="Arial" w:cs="Arial"/>
          <w:sz w:val="20"/>
        </w:rPr>
        <w:t>educators</w:t>
      </w:r>
    </w:p>
    <w:p w14:paraId="777A36EF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dietitians</w:t>
      </w:r>
    </w:p>
    <w:p w14:paraId="269A5A59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pharmacists</w:t>
      </w:r>
    </w:p>
    <w:p w14:paraId="0A88D4FD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clinic support staff</w:t>
      </w:r>
    </w:p>
    <w:p w14:paraId="3E5F9A6B" w14:textId="77777777" w:rsidR="005A53F4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secretarial and support staff</w:t>
      </w:r>
    </w:p>
    <w:p w14:paraId="74B3D0A9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community support services</w:t>
      </w:r>
    </w:p>
    <w:p w14:paraId="3158E2C6" w14:textId="77777777" w:rsidR="005A53F4" w:rsidRDefault="005A53F4" w:rsidP="005A53F4">
      <w:pPr>
        <w:ind w:left="360"/>
        <w:rPr>
          <w:rFonts w:ascii="Arial" w:hAnsi="Arial" w:cs="Arial"/>
          <w:sz w:val="20"/>
        </w:rPr>
      </w:pPr>
    </w:p>
    <w:p w14:paraId="3A0097AD" w14:textId="77777777" w:rsidR="005A53F4" w:rsidRPr="00D94D70" w:rsidRDefault="005A53F4" w:rsidP="005A53F4">
      <w:pPr>
        <w:numPr>
          <w:ilvl w:val="0"/>
          <w:numId w:val="4"/>
        </w:numPr>
        <w:tabs>
          <w:tab w:val="clear" w:pos="3240"/>
        </w:tabs>
        <w:ind w:left="7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seek appropriate consultation from other health professionals, recognizing the limits of your expertise.</w:t>
      </w:r>
    </w:p>
    <w:p w14:paraId="43C7A835" w14:textId="77777777" w:rsidR="005A53F4" w:rsidRDefault="005A53F4" w:rsidP="005A53F4">
      <w:pPr>
        <w:ind w:left="360"/>
        <w:rPr>
          <w:rFonts w:ascii="Arial" w:hAnsi="Arial" w:cs="Arial"/>
          <w:sz w:val="20"/>
        </w:rPr>
      </w:pPr>
    </w:p>
    <w:p w14:paraId="5D8CC35B" w14:textId="77777777" w:rsidR="005A53F4" w:rsidRPr="00D94D70" w:rsidRDefault="005A53F4" w:rsidP="005A53F4">
      <w:pPr>
        <w:rPr>
          <w:rFonts w:ascii="Arial" w:hAnsi="Arial" w:cs="Arial"/>
          <w:sz w:val="20"/>
        </w:rPr>
      </w:pPr>
    </w:p>
    <w:p w14:paraId="7C2F6C8C" w14:textId="77777777" w:rsidR="005A53F4" w:rsidRPr="00D94D70" w:rsidRDefault="005A53F4" w:rsidP="005A53F4">
      <w:pPr>
        <w:pStyle w:val="Heading1"/>
        <w:rPr>
          <w:sz w:val="24"/>
        </w:rPr>
      </w:pPr>
      <w:r w:rsidRPr="00D94D70">
        <w:rPr>
          <w:sz w:val="24"/>
        </w:rPr>
        <w:t>Manager</w:t>
      </w:r>
    </w:p>
    <w:p w14:paraId="426425AE" w14:textId="77777777" w:rsidR="005A53F4" w:rsidRPr="00D94D70" w:rsidRDefault="005A53F4" w:rsidP="005A53F4"/>
    <w:p w14:paraId="17065091" w14:textId="7B86B172" w:rsidR="005A53F4" w:rsidRDefault="005A53F4" w:rsidP="005A53F4">
      <w:p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 xml:space="preserve">During the rotation, </w:t>
      </w:r>
      <w:r>
        <w:rPr>
          <w:rFonts w:ascii="Arial" w:hAnsi="Arial" w:cs="Arial"/>
          <w:sz w:val="20"/>
        </w:rPr>
        <w:t xml:space="preserve">the resident </w:t>
      </w:r>
      <w:r w:rsidRPr="00D94D70">
        <w:rPr>
          <w:rFonts w:ascii="Arial" w:hAnsi="Arial" w:cs="Arial"/>
          <w:sz w:val="20"/>
        </w:rPr>
        <w:t>will:</w:t>
      </w:r>
    </w:p>
    <w:p w14:paraId="684D81AC" w14:textId="77777777" w:rsidR="005A53F4" w:rsidRPr="00D94D70" w:rsidRDefault="005A53F4" w:rsidP="005A53F4">
      <w:pPr>
        <w:rPr>
          <w:rFonts w:ascii="Arial" w:hAnsi="Arial" w:cs="Arial"/>
          <w:sz w:val="20"/>
        </w:rPr>
      </w:pPr>
    </w:p>
    <w:p w14:paraId="007489C4" w14:textId="77777777" w:rsidR="005A53F4" w:rsidRPr="00D94D70" w:rsidRDefault="005A53F4" w:rsidP="005A53F4">
      <w:pPr>
        <w:numPr>
          <w:ilvl w:val="0"/>
          <w:numId w:val="17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demonstrate appropriate use of available resources including diagnostic tests, inpatient serv</w:t>
      </w:r>
      <w:r>
        <w:rPr>
          <w:rFonts w:ascii="Arial" w:hAnsi="Arial" w:cs="Arial"/>
          <w:sz w:val="20"/>
        </w:rPr>
        <w:t>ices, and consultative services.</w:t>
      </w:r>
    </w:p>
    <w:p w14:paraId="11D5D55C" w14:textId="77777777" w:rsidR="005A53F4" w:rsidRDefault="005A53F4" w:rsidP="005A53F4">
      <w:pPr>
        <w:ind w:left="360"/>
        <w:rPr>
          <w:rFonts w:ascii="Arial" w:hAnsi="Arial" w:cs="Arial"/>
          <w:sz w:val="20"/>
        </w:rPr>
      </w:pPr>
    </w:p>
    <w:p w14:paraId="5366E3E4" w14:textId="77777777" w:rsidR="005A53F4" w:rsidRDefault="005A53F4" w:rsidP="005A53F4">
      <w:pPr>
        <w:numPr>
          <w:ilvl w:val="0"/>
          <w:numId w:val="17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develop an understanding of treatment costs</w:t>
      </w:r>
      <w:r>
        <w:rPr>
          <w:rFonts w:ascii="Arial" w:hAnsi="Arial" w:cs="Arial"/>
          <w:sz w:val="20"/>
        </w:rPr>
        <w:t xml:space="preserve"> for </w:t>
      </w:r>
      <w:proofErr w:type="spellStart"/>
      <w:r>
        <w:rPr>
          <w:rFonts w:ascii="Arial" w:hAnsi="Arial" w:cs="Arial"/>
          <w:sz w:val="20"/>
        </w:rPr>
        <w:t>endocrinological</w:t>
      </w:r>
      <w:proofErr w:type="spellEnd"/>
      <w:r>
        <w:rPr>
          <w:rFonts w:ascii="Arial" w:hAnsi="Arial" w:cs="Arial"/>
          <w:sz w:val="20"/>
        </w:rPr>
        <w:t xml:space="preserve"> diseases and available resources to assist in paying for these.</w:t>
      </w:r>
    </w:p>
    <w:p w14:paraId="2D419362" w14:textId="77777777" w:rsidR="005A53F4" w:rsidRDefault="005A53F4" w:rsidP="005A53F4">
      <w:pPr>
        <w:rPr>
          <w:rFonts w:ascii="Arial" w:hAnsi="Arial" w:cs="Arial"/>
          <w:sz w:val="20"/>
        </w:rPr>
      </w:pPr>
    </w:p>
    <w:p w14:paraId="47BFE7E6" w14:textId="77777777" w:rsidR="005A53F4" w:rsidRDefault="005A53F4" w:rsidP="005A53F4">
      <w:pPr>
        <w:numPr>
          <w:ilvl w:val="0"/>
          <w:numId w:val="17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develop an understanding of issues around government coverage of insulin pumps.</w:t>
      </w:r>
    </w:p>
    <w:p w14:paraId="28303F78" w14:textId="77777777" w:rsidR="005A53F4" w:rsidRDefault="005A53F4" w:rsidP="005A53F4">
      <w:pPr>
        <w:rPr>
          <w:rFonts w:ascii="Arial" w:hAnsi="Arial" w:cs="Arial"/>
          <w:sz w:val="20"/>
        </w:rPr>
      </w:pPr>
    </w:p>
    <w:p w14:paraId="5DFF9B0F" w14:textId="77777777" w:rsidR="005A53F4" w:rsidRPr="00D94D70" w:rsidRDefault="005A53F4" w:rsidP="005A53F4">
      <w:pPr>
        <w:rPr>
          <w:rFonts w:ascii="Arial" w:hAnsi="Arial" w:cs="Arial"/>
          <w:sz w:val="20"/>
        </w:rPr>
      </w:pPr>
    </w:p>
    <w:p w14:paraId="31EC7EB1" w14:textId="77777777" w:rsidR="005A53F4" w:rsidRPr="00D94D70" w:rsidRDefault="005A53F4" w:rsidP="005A53F4">
      <w:pPr>
        <w:pStyle w:val="Heading1"/>
        <w:rPr>
          <w:sz w:val="24"/>
        </w:rPr>
      </w:pPr>
      <w:r w:rsidRPr="00D94D70">
        <w:rPr>
          <w:sz w:val="24"/>
        </w:rPr>
        <w:t>Health Advocate</w:t>
      </w:r>
    </w:p>
    <w:p w14:paraId="58C529E3" w14:textId="77777777" w:rsidR="005A53F4" w:rsidRPr="00586BCD" w:rsidRDefault="005A53F4" w:rsidP="005A53F4">
      <w:pPr>
        <w:rPr>
          <w:rFonts w:ascii="Arial" w:hAnsi="Arial" w:cs="Arial"/>
          <w:sz w:val="20"/>
        </w:rPr>
      </w:pPr>
    </w:p>
    <w:p w14:paraId="1EE4BE49" w14:textId="1C4F858F" w:rsidR="005A53F4" w:rsidRDefault="005A53F4" w:rsidP="005A53F4">
      <w:pPr>
        <w:rPr>
          <w:rFonts w:ascii="Arial" w:hAnsi="Arial" w:cs="Arial"/>
          <w:sz w:val="20"/>
        </w:rPr>
      </w:pPr>
      <w:r w:rsidRPr="00586BCD">
        <w:rPr>
          <w:rFonts w:ascii="Arial" w:hAnsi="Arial" w:cs="Arial"/>
          <w:sz w:val="20"/>
        </w:rPr>
        <w:t xml:space="preserve">On completion of the rotation, the </w:t>
      </w:r>
      <w:r>
        <w:rPr>
          <w:rFonts w:ascii="Arial" w:hAnsi="Arial" w:cs="Arial"/>
          <w:sz w:val="20"/>
        </w:rPr>
        <w:t xml:space="preserve">resident </w:t>
      </w:r>
      <w:r w:rsidRPr="00586BCD">
        <w:rPr>
          <w:rFonts w:ascii="Arial" w:hAnsi="Arial" w:cs="Arial"/>
          <w:sz w:val="20"/>
        </w:rPr>
        <w:t>will:</w:t>
      </w:r>
    </w:p>
    <w:p w14:paraId="4864C1AC" w14:textId="77777777" w:rsidR="005A53F4" w:rsidRPr="00586BCD" w:rsidRDefault="005A53F4" w:rsidP="005A53F4">
      <w:pPr>
        <w:rPr>
          <w:rFonts w:ascii="Arial" w:hAnsi="Arial" w:cs="Arial"/>
          <w:sz w:val="20"/>
        </w:rPr>
      </w:pPr>
    </w:p>
    <w:p w14:paraId="5C66C471" w14:textId="77777777" w:rsidR="005A53F4" w:rsidRDefault="005A53F4" w:rsidP="005A53F4">
      <w:pPr>
        <w:numPr>
          <w:ilvl w:val="0"/>
          <w:numId w:val="6"/>
        </w:numPr>
        <w:rPr>
          <w:rFonts w:ascii="Arial" w:hAnsi="Arial" w:cs="Arial"/>
          <w:sz w:val="20"/>
        </w:rPr>
      </w:pPr>
      <w:r w:rsidRPr="00586BCD">
        <w:rPr>
          <w:rFonts w:ascii="Arial" w:hAnsi="Arial" w:cs="Arial"/>
          <w:sz w:val="20"/>
        </w:rPr>
        <w:t xml:space="preserve">understand the impact of economic and social factors which predispose </w:t>
      </w:r>
      <w:r>
        <w:rPr>
          <w:rFonts w:ascii="Arial" w:hAnsi="Arial" w:cs="Arial"/>
          <w:sz w:val="20"/>
        </w:rPr>
        <w:t>and/</w:t>
      </w:r>
      <w:r w:rsidRPr="00586BCD">
        <w:rPr>
          <w:rFonts w:ascii="Arial" w:hAnsi="Arial" w:cs="Arial"/>
          <w:sz w:val="20"/>
        </w:rPr>
        <w:t>or exac</w:t>
      </w:r>
      <w:r>
        <w:rPr>
          <w:rFonts w:ascii="Arial" w:hAnsi="Arial" w:cs="Arial"/>
          <w:sz w:val="20"/>
        </w:rPr>
        <w:t xml:space="preserve">erbate </w:t>
      </w:r>
      <w:proofErr w:type="spellStart"/>
      <w:r>
        <w:rPr>
          <w:rFonts w:ascii="Arial" w:hAnsi="Arial" w:cs="Arial"/>
          <w:sz w:val="20"/>
        </w:rPr>
        <w:t>endocrinological</w:t>
      </w:r>
      <w:proofErr w:type="spellEnd"/>
      <w:r>
        <w:rPr>
          <w:rFonts w:ascii="Arial" w:hAnsi="Arial" w:cs="Arial"/>
          <w:sz w:val="20"/>
        </w:rPr>
        <w:t xml:space="preserve"> diseases.</w:t>
      </w:r>
    </w:p>
    <w:p w14:paraId="6D8AFE89" w14:textId="77777777" w:rsidR="005A53F4" w:rsidRPr="00586BCD" w:rsidRDefault="005A53F4" w:rsidP="005A53F4">
      <w:pPr>
        <w:ind w:left="360"/>
        <w:rPr>
          <w:rFonts w:ascii="Arial" w:hAnsi="Arial" w:cs="Arial"/>
          <w:sz w:val="20"/>
        </w:rPr>
      </w:pPr>
    </w:p>
    <w:p w14:paraId="0853C5A9" w14:textId="337FD3EC" w:rsidR="005A53F4" w:rsidRDefault="005A53F4" w:rsidP="005A53F4">
      <w:pPr>
        <w:numPr>
          <w:ilvl w:val="0"/>
          <w:numId w:val="6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appreciate the </w:t>
      </w:r>
      <w:r w:rsidRPr="00586BCD">
        <w:rPr>
          <w:rFonts w:ascii="Arial" w:hAnsi="Arial" w:cs="Arial"/>
          <w:sz w:val="20"/>
        </w:rPr>
        <w:t>importance of preventive stra</w:t>
      </w:r>
      <w:r>
        <w:rPr>
          <w:rFonts w:ascii="Arial" w:hAnsi="Arial" w:cs="Arial"/>
          <w:sz w:val="20"/>
        </w:rPr>
        <w:t xml:space="preserve">tegies in </w:t>
      </w:r>
      <w:proofErr w:type="spellStart"/>
      <w:r>
        <w:rPr>
          <w:rFonts w:ascii="Arial" w:hAnsi="Arial" w:cs="Arial"/>
          <w:sz w:val="20"/>
        </w:rPr>
        <w:t>endoc</w:t>
      </w:r>
      <w:r w:rsidR="00DD406C">
        <w:rPr>
          <w:rFonts w:ascii="Arial" w:hAnsi="Arial" w:cs="Arial"/>
          <w:sz w:val="20"/>
        </w:rPr>
        <w:t>r</w:t>
      </w:r>
      <w:r>
        <w:rPr>
          <w:rFonts w:ascii="Arial" w:hAnsi="Arial" w:cs="Arial"/>
          <w:sz w:val="20"/>
        </w:rPr>
        <w:t>inological</w:t>
      </w:r>
      <w:proofErr w:type="spellEnd"/>
      <w:r>
        <w:rPr>
          <w:rFonts w:ascii="Arial" w:hAnsi="Arial" w:cs="Arial"/>
          <w:sz w:val="20"/>
        </w:rPr>
        <w:t xml:space="preserve"> disease.</w:t>
      </w:r>
    </w:p>
    <w:p w14:paraId="10D2897D" w14:textId="77777777" w:rsidR="005A53F4" w:rsidRDefault="005A53F4" w:rsidP="005A53F4">
      <w:pPr>
        <w:rPr>
          <w:rFonts w:ascii="Arial" w:hAnsi="Arial" w:cs="Arial"/>
          <w:sz w:val="20"/>
        </w:rPr>
      </w:pPr>
    </w:p>
    <w:p w14:paraId="58814419" w14:textId="1969A8E6" w:rsidR="005A53F4" w:rsidRPr="005A53F4" w:rsidRDefault="005A53F4" w:rsidP="005A53F4">
      <w:pPr>
        <w:numPr>
          <w:ilvl w:val="0"/>
          <w:numId w:val="6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demonstrate </w:t>
      </w:r>
      <w:r w:rsidRPr="00586BCD">
        <w:rPr>
          <w:rFonts w:ascii="Arial" w:hAnsi="Arial" w:cs="Arial"/>
          <w:sz w:val="20"/>
        </w:rPr>
        <w:t>appropriate attention to prevention co</w:t>
      </w:r>
      <w:bookmarkStart w:id="0" w:name="_GoBack"/>
      <w:bookmarkEnd w:id="0"/>
      <w:r w:rsidRPr="00586BCD">
        <w:rPr>
          <w:rFonts w:ascii="Arial" w:hAnsi="Arial" w:cs="Arial"/>
          <w:sz w:val="20"/>
        </w:rPr>
        <w:t>unseling in patient encounters.</w:t>
      </w:r>
    </w:p>
    <w:p w14:paraId="721E5DDA" w14:textId="77777777" w:rsidR="005A53F4" w:rsidRPr="00D94D70" w:rsidRDefault="005A53F4" w:rsidP="005A53F4">
      <w:pPr>
        <w:pStyle w:val="Heading1"/>
        <w:rPr>
          <w:sz w:val="24"/>
        </w:rPr>
      </w:pPr>
      <w:r w:rsidRPr="00D94D70">
        <w:rPr>
          <w:sz w:val="24"/>
        </w:rPr>
        <w:t>Scholar</w:t>
      </w:r>
    </w:p>
    <w:p w14:paraId="12036E2F" w14:textId="77777777" w:rsidR="005A53F4" w:rsidRPr="00D94D70" w:rsidRDefault="005A53F4" w:rsidP="005A53F4"/>
    <w:p w14:paraId="28A6A976" w14:textId="1781AE5A" w:rsidR="005A53F4" w:rsidRDefault="005A53F4" w:rsidP="005A53F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By the end of the rotation, the resident will:</w:t>
      </w:r>
    </w:p>
    <w:p w14:paraId="1CBFEA0A" w14:textId="77777777" w:rsidR="005A53F4" w:rsidRDefault="005A53F4" w:rsidP="005A53F4">
      <w:pPr>
        <w:rPr>
          <w:rFonts w:ascii="Arial" w:hAnsi="Arial" w:cs="Arial"/>
          <w:sz w:val="20"/>
        </w:rPr>
      </w:pPr>
    </w:p>
    <w:p w14:paraId="098230C4" w14:textId="77777777" w:rsidR="005A53F4" w:rsidRPr="00D94D70" w:rsidRDefault="005A53F4" w:rsidP="005A53F4">
      <w:pPr>
        <w:numPr>
          <w:ilvl w:val="0"/>
          <w:numId w:val="7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have an </w:t>
      </w:r>
      <w:r w:rsidRPr="00D94D70">
        <w:rPr>
          <w:rFonts w:ascii="Arial" w:hAnsi="Arial" w:cs="Arial"/>
          <w:sz w:val="20"/>
        </w:rPr>
        <w:t>understand</w:t>
      </w:r>
      <w:r>
        <w:rPr>
          <w:rFonts w:ascii="Arial" w:hAnsi="Arial" w:cs="Arial"/>
          <w:sz w:val="20"/>
        </w:rPr>
        <w:t xml:space="preserve">ing of </w:t>
      </w:r>
      <w:r w:rsidRPr="00D94D70">
        <w:rPr>
          <w:rFonts w:ascii="Arial" w:hAnsi="Arial" w:cs="Arial"/>
          <w:sz w:val="20"/>
        </w:rPr>
        <w:t>the physiology of:</w:t>
      </w:r>
    </w:p>
    <w:p w14:paraId="62958C58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normal feedback control</w:t>
      </w:r>
    </w:p>
    <w:p w14:paraId="1E35EE34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normal metabolism of carbohydrate</w:t>
      </w:r>
      <w:r>
        <w:rPr>
          <w:rFonts w:ascii="Arial" w:hAnsi="Arial" w:cs="Arial"/>
          <w:sz w:val="20"/>
        </w:rPr>
        <w:t xml:space="preserve"> </w:t>
      </w:r>
      <w:r w:rsidRPr="00D94D70">
        <w:rPr>
          <w:rFonts w:ascii="Arial" w:hAnsi="Arial" w:cs="Arial"/>
          <w:sz w:val="20"/>
        </w:rPr>
        <w:t>and fat</w:t>
      </w:r>
    </w:p>
    <w:p w14:paraId="15FFF964" w14:textId="77777777" w:rsidR="005A53F4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secretion of hormones and their interaction with hormone transporters</w:t>
      </w:r>
    </w:p>
    <w:p w14:paraId="180F2329" w14:textId="77777777" w:rsidR="005A53F4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mechanisms of action of common hormones implied in </w:t>
      </w:r>
      <w:proofErr w:type="spellStart"/>
      <w:r>
        <w:rPr>
          <w:rFonts w:ascii="Arial" w:hAnsi="Arial" w:cs="Arial"/>
          <w:sz w:val="20"/>
        </w:rPr>
        <w:t>endocrinological</w:t>
      </w:r>
      <w:proofErr w:type="spellEnd"/>
      <w:r>
        <w:rPr>
          <w:rFonts w:ascii="Arial" w:hAnsi="Arial" w:cs="Arial"/>
          <w:sz w:val="20"/>
        </w:rPr>
        <w:t xml:space="preserve"> diseases</w:t>
      </w:r>
    </w:p>
    <w:p w14:paraId="17C4875B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fluid and electrolyte imbalance</w:t>
      </w:r>
    </w:p>
    <w:p w14:paraId="69896F05" w14:textId="77777777" w:rsidR="005A53F4" w:rsidRDefault="005A53F4" w:rsidP="005A53F4">
      <w:pPr>
        <w:ind w:left="360"/>
        <w:rPr>
          <w:rFonts w:ascii="Arial" w:hAnsi="Arial" w:cs="Arial"/>
          <w:sz w:val="20"/>
        </w:rPr>
      </w:pPr>
    </w:p>
    <w:p w14:paraId="5874FF29" w14:textId="77777777" w:rsidR="005A53F4" w:rsidRPr="00D94D70" w:rsidRDefault="005A53F4" w:rsidP="005A53F4">
      <w:pPr>
        <w:numPr>
          <w:ilvl w:val="0"/>
          <w:numId w:val="7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have </w:t>
      </w:r>
      <w:r w:rsidRPr="00D94D70">
        <w:rPr>
          <w:rFonts w:ascii="Arial" w:hAnsi="Arial" w:cs="Arial"/>
          <w:sz w:val="20"/>
        </w:rPr>
        <w:t>an understanding of the pathophysiology of:</w:t>
      </w:r>
    </w:p>
    <w:p w14:paraId="1B6DBAC3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disorders of glucose metabolism</w:t>
      </w:r>
    </w:p>
    <w:p w14:paraId="5BA28FC6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autoimmune disorders of endocrine glands</w:t>
      </w:r>
    </w:p>
    <w:p w14:paraId="06727CF8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hormone deficiency and excess</w:t>
      </w:r>
    </w:p>
    <w:p w14:paraId="7130E7FE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genetic basis of endocrine diseases</w:t>
      </w:r>
    </w:p>
    <w:p w14:paraId="7C40FA6C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proofErr w:type="spellStart"/>
      <w:r w:rsidRPr="00D94D70">
        <w:rPr>
          <w:rFonts w:ascii="Arial" w:hAnsi="Arial" w:cs="Arial"/>
          <w:sz w:val="20"/>
        </w:rPr>
        <w:t>endocrinological</w:t>
      </w:r>
      <w:proofErr w:type="spellEnd"/>
      <w:r w:rsidRPr="00D94D70">
        <w:rPr>
          <w:rFonts w:ascii="Arial" w:hAnsi="Arial" w:cs="Arial"/>
          <w:sz w:val="20"/>
        </w:rPr>
        <w:t xml:space="preserve"> neoplasms</w:t>
      </w:r>
    </w:p>
    <w:p w14:paraId="63D40AE0" w14:textId="77777777" w:rsidR="005A53F4" w:rsidRDefault="005A53F4" w:rsidP="005A53F4">
      <w:pPr>
        <w:ind w:left="720" w:hanging="360"/>
        <w:rPr>
          <w:rFonts w:ascii="Arial" w:hAnsi="Arial" w:cs="Arial"/>
          <w:sz w:val="20"/>
        </w:rPr>
      </w:pPr>
    </w:p>
    <w:p w14:paraId="58B22723" w14:textId="77777777" w:rsidR="005A53F4" w:rsidRPr="00D94D70" w:rsidRDefault="005A53F4" w:rsidP="005A53F4">
      <w:pPr>
        <w:ind w:left="720" w:hanging="360"/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 xml:space="preserve">3.   </w:t>
      </w:r>
      <w:r>
        <w:rPr>
          <w:rFonts w:ascii="Arial" w:hAnsi="Arial" w:cs="Arial"/>
          <w:sz w:val="20"/>
        </w:rPr>
        <w:t xml:space="preserve">have </w:t>
      </w:r>
      <w:r w:rsidRPr="00D94D70">
        <w:rPr>
          <w:rFonts w:ascii="Arial" w:hAnsi="Arial" w:cs="Arial"/>
          <w:sz w:val="20"/>
        </w:rPr>
        <w:t>an understanding of the pharmacology of:</w:t>
      </w:r>
    </w:p>
    <w:p w14:paraId="45945BE8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hormone replacement</w:t>
      </w:r>
    </w:p>
    <w:p w14:paraId="6796A63A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 xml:space="preserve">hypoglycemic agents including insulin and oral </w:t>
      </w:r>
      <w:proofErr w:type="spellStart"/>
      <w:r w:rsidRPr="00D94D70">
        <w:rPr>
          <w:rFonts w:ascii="Arial" w:hAnsi="Arial" w:cs="Arial"/>
          <w:sz w:val="20"/>
        </w:rPr>
        <w:t>hypoglycemics</w:t>
      </w:r>
      <w:proofErr w:type="spellEnd"/>
    </w:p>
    <w:p w14:paraId="1973DBD6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drugs used to inhibit the secretion and/or action of hormones</w:t>
      </w:r>
    </w:p>
    <w:p w14:paraId="0CC54F47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drugs used to prevent the complications of e</w:t>
      </w:r>
      <w:r>
        <w:rPr>
          <w:rFonts w:ascii="Arial" w:hAnsi="Arial" w:cs="Arial"/>
          <w:sz w:val="20"/>
        </w:rPr>
        <w:t xml:space="preserve">ndocrine disorders such as </w:t>
      </w:r>
      <w:r w:rsidRPr="00D94D70">
        <w:rPr>
          <w:rFonts w:ascii="Arial" w:hAnsi="Arial" w:cs="Arial"/>
          <w:sz w:val="20"/>
        </w:rPr>
        <w:t>hyperglycemia</w:t>
      </w:r>
      <w:r>
        <w:rPr>
          <w:rFonts w:ascii="Arial" w:hAnsi="Arial" w:cs="Arial"/>
          <w:sz w:val="20"/>
        </w:rPr>
        <w:t xml:space="preserve"> and dyslipidemia</w:t>
      </w:r>
    </w:p>
    <w:p w14:paraId="087F028E" w14:textId="77777777" w:rsidR="005A53F4" w:rsidRDefault="005A53F4" w:rsidP="005A53F4">
      <w:pPr>
        <w:ind w:left="360"/>
        <w:rPr>
          <w:rFonts w:ascii="Arial" w:hAnsi="Arial" w:cs="Arial"/>
          <w:sz w:val="20"/>
        </w:rPr>
      </w:pPr>
    </w:p>
    <w:p w14:paraId="0B91B810" w14:textId="77777777" w:rsidR="005A53F4" w:rsidRDefault="005A53F4" w:rsidP="005A53F4">
      <w:pPr>
        <w:numPr>
          <w:ilvl w:val="0"/>
          <w:numId w:val="18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have an understanding of the scientific evidence supporting investigation and management strategies in </w:t>
      </w:r>
      <w:proofErr w:type="spellStart"/>
      <w:r>
        <w:rPr>
          <w:rFonts w:ascii="Arial" w:hAnsi="Arial" w:cs="Arial"/>
          <w:sz w:val="20"/>
        </w:rPr>
        <w:t>endocrinological</w:t>
      </w:r>
      <w:proofErr w:type="spellEnd"/>
      <w:r>
        <w:rPr>
          <w:rFonts w:ascii="Arial" w:hAnsi="Arial" w:cs="Arial"/>
          <w:sz w:val="20"/>
        </w:rPr>
        <w:t xml:space="preserve"> disease.</w:t>
      </w:r>
    </w:p>
    <w:p w14:paraId="704EF34F" w14:textId="77777777" w:rsidR="005A53F4" w:rsidRDefault="005A53F4" w:rsidP="005A53F4">
      <w:pPr>
        <w:ind w:left="360"/>
        <w:rPr>
          <w:rFonts w:ascii="Arial" w:hAnsi="Arial" w:cs="Arial"/>
          <w:sz w:val="20"/>
        </w:rPr>
      </w:pPr>
    </w:p>
    <w:p w14:paraId="1FD91211" w14:textId="77777777" w:rsidR="005A53F4" w:rsidRDefault="005A53F4" w:rsidP="005A53F4">
      <w:pPr>
        <w:numPr>
          <w:ilvl w:val="0"/>
          <w:numId w:val="18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demonstrate a commitment to lifelong learning.</w:t>
      </w:r>
    </w:p>
    <w:p w14:paraId="6596CD19" w14:textId="77777777" w:rsidR="005A53F4" w:rsidRPr="00D94D70" w:rsidRDefault="005A53F4" w:rsidP="005A53F4">
      <w:pPr>
        <w:ind w:left="360"/>
        <w:rPr>
          <w:rFonts w:ascii="Arial" w:hAnsi="Arial" w:cs="Arial"/>
          <w:sz w:val="20"/>
        </w:rPr>
      </w:pPr>
    </w:p>
    <w:p w14:paraId="65471764" w14:textId="77777777" w:rsidR="005A53F4" w:rsidRPr="00D94D70" w:rsidRDefault="005A53F4" w:rsidP="005A53F4">
      <w:pPr>
        <w:numPr>
          <w:ilvl w:val="0"/>
          <w:numId w:val="18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facilitate the learning of patients, families, students, residents, health professionals, and others as appropriate.</w:t>
      </w:r>
    </w:p>
    <w:p w14:paraId="735932F6" w14:textId="77777777" w:rsidR="005A53F4" w:rsidRDefault="005A53F4" w:rsidP="005A53F4">
      <w:pPr>
        <w:rPr>
          <w:rFonts w:ascii="Arial" w:hAnsi="Arial" w:cs="Arial"/>
          <w:sz w:val="20"/>
        </w:rPr>
      </w:pPr>
    </w:p>
    <w:p w14:paraId="40050D30" w14:textId="77777777" w:rsidR="005A53F4" w:rsidRPr="00D94D70" w:rsidRDefault="005A53F4" w:rsidP="005A53F4">
      <w:pPr>
        <w:rPr>
          <w:rFonts w:ascii="Arial" w:hAnsi="Arial" w:cs="Arial"/>
          <w:sz w:val="20"/>
        </w:rPr>
      </w:pPr>
    </w:p>
    <w:p w14:paraId="1CD7D404" w14:textId="77777777" w:rsidR="005A53F4" w:rsidRPr="00D94D70" w:rsidRDefault="005A53F4" w:rsidP="005A53F4">
      <w:pPr>
        <w:pStyle w:val="Heading1"/>
        <w:rPr>
          <w:sz w:val="24"/>
        </w:rPr>
      </w:pPr>
      <w:r w:rsidRPr="00D94D70">
        <w:rPr>
          <w:sz w:val="24"/>
        </w:rPr>
        <w:t>Professional</w:t>
      </w:r>
    </w:p>
    <w:p w14:paraId="1EED4E4F" w14:textId="77777777" w:rsidR="005A53F4" w:rsidRPr="00D94D70" w:rsidRDefault="005A53F4" w:rsidP="005A53F4"/>
    <w:p w14:paraId="10E1F0AA" w14:textId="4BCE1534" w:rsidR="005A53F4" w:rsidRDefault="005A53F4" w:rsidP="005A53F4">
      <w:p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During the rotation</w:t>
      </w:r>
      <w:r>
        <w:rPr>
          <w:rFonts w:ascii="Arial" w:hAnsi="Arial" w:cs="Arial"/>
          <w:sz w:val="20"/>
        </w:rPr>
        <w:t>, the resident will</w:t>
      </w:r>
      <w:r w:rsidRPr="00D94D70">
        <w:rPr>
          <w:rFonts w:ascii="Arial" w:hAnsi="Arial" w:cs="Arial"/>
          <w:sz w:val="20"/>
        </w:rPr>
        <w:t>:</w:t>
      </w:r>
    </w:p>
    <w:p w14:paraId="46DA5391" w14:textId="77777777" w:rsidR="005A53F4" w:rsidRPr="00D94D70" w:rsidRDefault="005A53F4" w:rsidP="005A53F4">
      <w:pPr>
        <w:rPr>
          <w:rFonts w:ascii="Arial" w:hAnsi="Arial" w:cs="Arial"/>
          <w:sz w:val="20"/>
        </w:rPr>
      </w:pPr>
    </w:p>
    <w:p w14:paraId="40C4C927" w14:textId="77777777" w:rsidR="005A53F4" w:rsidRDefault="005A53F4" w:rsidP="005A53F4">
      <w:pPr>
        <w:numPr>
          <w:ilvl w:val="0"/>
          <w:numId w:val="19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recognize professional obligations to patients and colleagues through ethical practice.</w:t>
      </w:r>
    </w:p>
    <w:p w14:paraId="5865B116" w14:textId="77777777" w:rsidR="005A53F4" w:rsidRPr="00D94D70" w:rsidRDefault="005A53F4" w:rsidP="005A53F4">
      <w:pPr>
        <w:ind w:left="360"/>
        <w:rPr>
          <w:rFonts w:ascii="Arial" w:hAnsi="Arial" w:cs="Arial"/>
          <w:sz w:val="20"/>
        </w:rPr>
      </w:pPr>
    </w:p>
    <w:p w14:paraId="5047839D" w14:textId="77777777" w:rsidR="005A53F4" w:rsidRDefault="005A53F4" w:rsidP="005A53F4">
      <w:pPr>
        <w:numPr>
          <w:ilvl w:val="0"/>
          <w:numId w:val="19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have an awareness</w:t>
      </w:r>
      <w:r w:rsidRPr="00D94D70">
        <w:rPr>
          <w:rFonts w:ascii="Arial" w:hAnsi="Arial" w:cs="Arial"/>
          <w:sz w:val="20"/>
        </w:rPr>
        <w:t xml:space="preserve"> of the responsibility of the profession to society.</w:t>
      </w:r>
    </w:p>
    <w:p w14:paraId="62910A14" w14:textId="77777777" w:rsidR="005A53F4" w:rsidRPr="00D94D70" w:rsidRDefault="005A53F4" w:rsidP="005A53F4">
      <w:pPr>
        <w:ind w:left="360"/>
        <w:rPr>
          <w:rFonts w:ascii="Arial" w:hAnsi="Arial" w:cs="Arial"/>
          <w:sz w:val="20"/>
        </w:rPr>
      </w:pPr>
    </w:p>
    <w:p w14:paraId="713C9E9E" w14:textId="77777777" w:rsidR="005A53F4" w:rsidRPr="00D94D70" w:rsidRDefault="005A53F4" w:rsidP="005A53F4">
      <w:pPr>
        <w:numPr>
          <w:ilvl w:val="0"/>
          <w:numId w:val="19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>demonstrate</w:t>
      </w:r>
      <w:r>
        <w:rPr>
          <w:rFonts w:ascii="Arial" w:hAnsi="Arial" w:cs="Arial"/>
          <w:sz w:val="20"/>
        </w:rPr>
        <w:t xml:space="preserve"> an</w:t>
      </w:r>
      <w:r w:rsidRPr="00D94D70">
        <w:rPr>
          <w:rFonts w:ascii="Arial" w:hAnsi="Arial" w:cs="Arial"/>
          <w:sz w:val="20"/>
        </w:rPr>
        <w:t xml:space="preserve"> understanding of the ethics of consent to treatment.</w:t>
      </w:r>
    </w:p>
    <w:p w14:paraId="3D9E0F2E" w14:textId="77777777" w:rsidR="005A53F4" w:rsidRDefault="005A53F4" w:rsidP="005A53F4">
      <w:pPr>
        <w:ind w:left="360"/>
        <w:rPr>
          <w:rFonts w:ascii="Arial" w:hAnsi="Arial" w:cs="Arial"/>
          <w:sz w:val="20"/>
        </w:rPr>
      </w:pPr>
    </w:p>
    <w:p w14:paraId="73B9343F" w14:textId="77777777" w:rsidR="005A53F4" w:rsidRDefault="005A53F4" w:rsidP="005A53F4">
      <w:pPr>
        <w:numPr>
          <w:ilvl w:val="0"/>
          <w:numId w:val="19"/>
        </w:numPr>
        <w:rPr>
          <w:rFonts w:ascii="Arial" w:hAnsi="Arial" w:cs="Arial"/>
          <w:sz w:val="20"/>
        </w:rPr>
      </w:pPr>
      <w:r w:rsidRPr="00D94D70">
        <w:rPr>
          <w:rFonts w:ascii="Arial" w:hAnsi="Arial" w:cs="Arial"/>
          <w:sz w:val="20"/>
        </w:rPr>
        <w:t xml:space="preserve">understand the ethical issues surrounding </w:t>
      </w:r>
      <w:r>
        <w:rPr>
          <w:rFonts w:ascii="Arial" w:hAnsi="Arial" w:cs="Arial"/>
          <w:sz w:val="20"/>
        </w:rPr>
        <w:t xml:space="preserve">the care of patients with endocrine disorders, including: </w:t>
      </w:r>
    </w:p>
    <w:p w14:paraId="23163B3E" w14:textId="77777777" w:rsidR="005A53F4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confidentiality</w:t>
      </w:r>
    </w:p>
    <w:p w14:paraId="26EB71A6" w14:textId="77777777" w:rsidR="005A53F4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issues on patient and public safety with regards to hypoglycemia unawareness</w:t>
      </w:r>
    </w:p>
    <w:p w14:paraId="3173A2A8" w14:textId="77777777" w:rsidR="005A53F4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duty to report to the Ministry of Transportation of patients at risk of impaired driving</w:t>
      </w:r>
    </w:p>
    <w:p w14:paraId="3C33C718" w14:textId="77777777" w:rsidR="005A53F4" w:rsidRPr="00D94D70" w:rsidRDefault="005A53F4" w:rsidP="005A53F4">
      <w:pPr>
        <w:numPr>
          <w:ilvl w:val="1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ethical use of drug samples and interactions with pharmaceutical companies</w:t>
      </w:r>
    </w:p>
    <w:p w14:paraId="2969C92C" w14:textId="77777777" w:rsidR="005A53F4" w:rsidRDefault="005A53F4" w:rsidP="005A53F4"/>
    <w:p w14:paraId="6E28E03A" w14:textId="77777777" w:rsidR="00CA34CB" w:rsidRPr="0020477E" w:rsidRDefault="00CA34CB" w:rsidP="005A53F4">
      <w:pPr>
        <w:pStyle w:val="Heading1"/>
      </w:pPr>
    </w:p>
    <w:sectPr w:rsidR="00CA34CB" w:rsidRPr="0020477E" w:rsidSect="005A53F4">
      <w:headerReference w:type="even" r:id="rId9"/>
      <w:headerReference w:type="first" r:id="rId10"/>
      <w:pgSz w:w="12240" w:h="15840"/>
      <w:pgMar w:top="990" w:right="1170" w:bottom="1080" w:left="1170" w:header="709" w:footer="5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810A46" w14:textId="77777777" w:rsidR="006351F7" w:rsidRDefault="006351F7" w:rsidP="00A551B2">
      <w:r>
        <w:separator/>
      </w:r>
    </w:p>
  </w:endnote>
  <w:endnote w:type="continuationSeparator" w:id="0">
    <w:p w14:paraId="128A999A" w14:textId="77777777" w:rsidR="006351F7" w:rsidRDefault="006351F7" w:rsidP="00A55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2CC496" w14:textId="77777777" w:rsidR="006351F7" w:rsidRDefault="006351F7" w:rsidP="00A551B2">
      <w:r>
        <w:separator/>
      </w:r>
    </w:p>
  </w:footnote>
  <w:footnote w:type="continuationSeparator" w:id="0">
    <w:p w14:paraId="3F35A294" w14:textId="77777777" w:rsidR="006351F7" w:rsidRDefault="006351F7" w:rsidP="00A551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8086F" w14:textId="77777777" w:rsidR="006351F7" w:rsidRDefault="00DD406C">
    <w:pPr>
      <w:pStyle w:val="Header"/>
    </w:pPr>
    <w:r>
      <w:rPr>
        <w:noProof/>
      </w:rPr>
      <w:pict w14:anchorId="5005B1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Science_exampl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103D3" w14:textId="25D95E2E" w:rsidR="006351F7" w:rsidRDefault="006351F7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7216" behindDoc="1" locked="0" layoutInCell="1" allowOverlap="1" wp14:anchorId="1EFEBEA3" wp14:editId="1187506D">
          <wp:simplePos x="0" y="0"/>
          <wp:positionH relativeFrom="page">
            <wp:posOffset>-219075</wp:posOffset>
          </wp:positionH>
          <wp:positionV relativeFrom="page">
            <wp:posOffset>-76200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AR_LangL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330B"/>
    <w:multiLevelType w:val="hybridMultilevel"/>
    <w:tmpl w:val="F8DEF8AE"/>
    <w:lvl w:ilvl="0" w:tplc="EA3ED4BE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2F4072B"/>
    <w:multiLevelType w:val="hybridMultilevel"/>
    <w:tmpl w:val="52AE3D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6440DA"/>
    <w:multiLevelType w:val="hybridMultilevel"/>
    <w:tmpl w:val="FC1EA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DE0B00"/>
    <w:multiLevelType w:val="hybridMultilevel"/>
    <w:tmpl w:val="8D0EF2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EB7853"/>
    <w:multiLevelType w:val="hybridMultilevel"/>
    <w:tmpl w:val="DDF8F3CA"/>
    <w:lvl w:ilvl="0" w:tplc="B57A96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527354C"/>
    <w:multiLevelType w:val="hybridMultilevel"/>
    <w:tmpl w:val="D58AD0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21F5A"/>
    <w:multiLevelType w:val="hybridMultilevel"/>
    <w:tmpl w:val="FC1EA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5831CE"/>
    <w:multiLevelType w:val="hybridMultilevel"/>
    <w:tmpl w:val="F67A46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5E19B3"/>
    <w:multiLevelType w:val="hybridMultilevel"/>
    <w:tmpl w:val="3DAC40F8"/>
    <w:lvl w:ilvl="0" w:tplc="C46CDB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5245465"/>
    <w:multiLevelType w:val="hybridMultilevel"/>
    <w:tmpl w:val="83862DDC"/>
    <w:lvl w:ilvl="0" w:tplc="AC8E3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820141"/>
    <w:multiLevelType w:val="hybridMultilevel"/>
    <w:tmpl w:val="23F23D9A"/>
    <w:lvl w:ilvl="0" w:tplc="2D928E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B462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2D928E1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FE7F96"/>
    <w:multiLevelType w:val="hybridMultilevel"/>
    <w:tmpl w:val="FA1ED6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966598"/>
    <w:multiLevelType w:val="hybridMultilevel"/>
    <w:tmpl w:val="D5D29446"/>
    <w:lvl w:ilvl="0" w:tplc="2D928E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1BD1151"/>
    <w:multiLevelType w:val="hybridMultilevel"/>
    <w:tmpl w:val="ECBC8C6E"/>
    <w:lvl w:ilvl="0" w:tplc="122C5FE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6A23EF5"/>
    <w:multiLevelType w:val="hybridMultilevel"/>
    <w:tmpl w:val="0D9A3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3D5B06"/>
    <w:multiLevelType w:val="hybridMultilevel"/>
    <w:tmpl w:val="74706106"/>
    <w:lvl w:ilvl="0" w:tplc="3E687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9F531A0"/>
    <w:multiLevelType w:val="hybridMultilevel"/>
    <w:tmpl w:val="E47288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BC94C0F"/>
    <w:multiLevelType w:val="hybridMultilevel"/>
    <w:tmpl w:val="7C30AB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DED519A"/>
    <w:multiLevelType w:val="hybridMultilevel"/>
    <w:tmpl w:val="AC20B4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EDE638D"/>
    <w:multiLevelType w:val="hybridMultilevel"/>
    <w:tmpl w:val="0D9A3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11"/>
  </w:num>
  <w:num w:numId="4">
    <w:abstractNumId w:val="0"/>
  </w:num>
  <w:num w:numId="5">
    <w:abstractNumId w:val="17"/>
  </w:num>
  <w:num w:numId="6">
    <w:abstractNumId w:val="18"/>
  </w:num>
  <w:num w:numId="7">
    <w:abstractNumId w:val="12"/>
  </w:num>
  <w:num w:numId="8">
    <w:abstractNumId w:val="9"/>
  </w:num>
  <w:num w:numId="9">
    <w:abstractNumId w:val="5"/>
  </w:num>
  <w:num w:numId="10">
    <w:abstractNumId w:val="19"/>
  </w:num>
  <w:num w:numId="11">
    <w:abstractNumId w:val="14"/>
  </w:num>
  <w:num w:numId="12">
    <w:abstractNumId w:val="7"/>
  </w:num>
  <w:num w:numId="13">
    <w:abstractNumId w:val="3"/>
  </w:num>
  <w:num w:numId="14">
    <w:abstractNumId w:val="2"/>
  </w:num>
  <w:num w:numId="15">
    <w:abstractNumId w:val="1"/>
  </w:num>
  <w:num w:numId="16">
    <w:abstractNumId w:val="6"/>
  </w:num>
  <w:num w:numId="17">
    <w:abstractNumId w:val="4"/>
  </w:num>
  <w:num w:numId="18">
    <w:abstractNumId w:val="13"/>
  </w:num>
  <w:num w:numId="19">
    <w:abstractNumId w:val="1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1B2"/>
    <w:rsid w:val="00005F10"/>
    <w:rsid w:val="000450CE"/>
    <w:rsid w:val="000929DD"/>
    <w:rsid w:val="000D3646"/>
    <w:rsid w:val="00113BFC"/>
    <w:rsid w:val="001D5EC1"/>
    <w:rsid w:val="0020477E"/>
    <w:rsid w:val="002A15C7"/>
    <w:rsid w:val="002A75C2"/>
    <w:rsid w:val="002C3ADC"/>
    <w:rsid w:val="00307C4A"/>
    <w:rsid w:val="00317481"/>
    <w:rsid w:val="00357218"/>
    <w:rsid w:val="003C13D8"/>
    <w:rsid w:val="003D1218"/>
    <w:rsid w:val="004310FD"/>
    <w:rsid w:val="00460DAC"/>
    <w:rsid w:val="004A7439"/>
    <w:rsid w:val="004C2147"/>
    <w:rsid w:val="005041C9"/>
    <w:rsid w:val="00504A12"/>
    <w:rsid w:val="00507DA0"/>
    <w:rsid w:val="005143B9"/>
    <w:rsid w:val="00530C37"/>
    <w:rsid w:val="00550636"/>
    <w:rsid w:val="005A53F4"/>
    <w:rsid w:val="005C0BB4"/>
    <w:rsid w:val="005D540C"/>
    <w:rsid w:val="006242E6"/>
    <w:rsid w:val="00627757"/>
    <w:rsid w:val="006351F7"/>
    <w:rsid w:val="0064170E"/>
    <w:rsid w:val="00651071"/>
    <w:rsid w:val="00655152"/>
    <w:rsid w:val="0066797B"/>
    <w:rsid w:val="0067609D"/>
    <w:rsid w:val="0070605B"/>
    <w:rsid w:val="00711DEA"/>
    <w:rsid w:val="00743765"/>
    <w:rsid w:val="00760C83"/>
    <w:rsid w:val="007A4368"/>
    <w:rsid w:val="008460F4"/>
    <w:rsid w:val="00851378"/>
    <w:rsid w:val="00896C8C"/>
    <w:rsid w:val="00897EDB"/>
    <w:rsid w:val="008D4825"/>
    <w:rsid w:val="0093114B"/>
    <w:rsid w:val="00962373"/>
    <w:rsid w:val="009831D7"/>
    <w:rsid w:val="009915C0"/>
    <w:rsid w:val="009A0112"/>
    <w:rsid w:val="009A125E"/>
    <w:rsid w:val="009F5DBD"/>
    <w:rsid w:val="00A407CB"/>
    <w:rsid w:val="00A45973"/>
    <w:rsid w:val="00A551B2"/>
    <w:rsid w:val="00A666B8"/>
    <w:rsid w:val="00A9051C"/>
    <w:rsid w:val="00AA76B9"/>
    <w:rsid w:val="00AF0CF1"/>
    <w:rsid w:val="00B504B9"/>
    <w:rsid w:val="00B94E66"/>
    <w:rsid w:val="00BB261A"/>
    <w:rsid w:val="00BF3E6A"/>
    <w:rsid w:val="00C525A4"/>
    <w:rsid w:val="00C932E0"/>
    <w:rsid w:val="00CA34CB"/>
    <w:rsid w:val="00D12E8A"/>
    <w:rsid w:val="00D23313"/>
    <w:rsid w:val="00D3472F"/>
    <w:rsid w:val="00D574CF"/>
    <w:rsid w:val="00D96E02"/>
    <w:rsid w:val="00DB5405"/>
    <w:rsid w:val="00DD406C"/>
    <w:rsid w:val="00E7488D"/>
    <w:rsid w:val="00F10DE5"/>
    <w:rsid w:val="00F5132C"/>
    <w:rsid w:val="00F63F28"/>
    <w:rsid w:val="00F92882"/>
    <w:rsid w:val="00F94348"/>
    <w:rsid w:val="00FB15FC"/>
    <w:rsid w:val="00FC236F"/>
    <w:rsid w:val="00FC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B5F0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C4A"/>
  </w:style>
  <w:style w:type="paragraph" w:styleId="Heading1">
    <w:name w:val="heading 1"/>
    <w:basedOn w:val="Normal"/>
    <w:next w:val="Normal"/>
    <w:link w:val="Heading1Char"/>
    <w:qFormat/>
    <w:rsid w:val="0020477E"/>
    <w:pPr>
      <w:keepNext/>
      <w:outlineLvl w:val="0"/>
    </w:pPr>
    <w:rPr>
      <w:rFonts w:ascii="Arial" w:eastAsia="Times New Roman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51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51B2"/>
  </w:style>
  <w:style w:type="paragraph" w:styleId="Footer">
    <w:name w:val="footer"/>
    <w:basedOn w:val="Normal"/>
    <w:link w:val="FooterChar"/>
    <w:uiPriority w:val="99"/>
    <w:unhideWhenUsed/>
    <w:rsid w:val="00A551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51B2"/>
  </w:style>
  <w:style w:type="paragraph" w:styleId="BalloonText">
    <w:name w:val="Balloon Text"/>
    <w:basedOn w:val="Normal"/>
    <w:link w:val="BalloonTextChar"/>
    <w:uiPriority w:val="99"/>
    <w:semiHidden/>
    <w:unhideWhenUsed/>
    <w:rsid w:val="008D48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825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0477E"/>
    <w:rPr>
      <w:rFonts w:ascii="Arial" w:eastAsia="Times New Roman" w:hAnsi="Arial" w:cs="Arial"/>
      <w:b/>
      <w:bCs/>
      <w:sz w:val="20"/>
    </w:rPr>
  </w:style>
  <w:style w:type="paragraph" w:styleId="BodyTextIndent">
    <w:name w:val="Body Text Indent"/>
    <w:basedOn w:val="Normal"/>
    <w:link w:val="BodyTextIndentChar"/>
    <w:rsid w:val="0020477E"/>
    <w:pPr>
      <w:ind w:left="420"/>
    </w:pPr>
    <w:rPr>
      <w:rFonts w:ascii="Arial" w:eastAsia="Times New Roman" w:hAnsi="Arial" w:cs="Arial"/>
      <w:sz w:val="20"/>
    </w:rPr>
  </w:style>
  <w:style w:type="character" w:customStyle="1" w:styleId="BodyTextIndentChar">
    <w:name w:val="Body Text Indent Char"/>
    <w:basedOn w:val="DefaultParagraphFont"/>
    <w:link w:val="BodyTextIndent"/>
    <w:rsid w:val="0020477E"/>
    <w:rPr>
      <w:rFonts w:ascii="Arial" w:eastAsia="Times New Roman" w:hAnsi="Arial" w:cs="Arial"/>
      <w:sz w:val="20"/>
    </w:rPr>
  </w:style>
  <w:style w:type="paragraph" w:styleId="ListParagraph">
    <w:name w:val="List Paragraph"/>
    <w:basedOn w:val="Normal"/>
    <w:uiPriority w:val="34"/>
    <w:qFormat/>
    <w:rsid w:val="002047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C4A"/>
  </w:style>
  <w:style w:type="paragraph" w:styleId="Heading1">
    <w:name w:val="heading 1"/>
    <w:basedOn w:val="Normal"/>
    <w:next w:val="Normal"/>
    <w:link w:val="Heading1Char"/>
    <w:qFormat/>
    <w:rsid w:val="0020477E"/>
    <w:pPr>
      <w:keepNext/>
      <w:outlineLvl w:val="0"/>
    </w:pPr>
    <w:rPr>
      <w:rFonts w:ascii="Arial" w:eastAsia="Times New Roman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51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51B2"/>
  </w:style>
  <w:style w:type="paragraph" w:styleId="Footer">
    <w:name w:val="footer"/>
    <w:basedOn w:val="Normal"/>
    <w:link w:val="FooterChar"/>
    <w:uiPriority w:val="99"/>
    <w:unhideWhenUsed/>
    <w:rsid w:val="00A551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51B2"/>
  </w:style>
  <w:style w:type="paragraph" w:styleId="BalloonText">
    <w:name w:val="Balloon Text"/>
    <w:basedOn w:val="Normal"/>
    <w:link w:val="BalloonTextChar"/>
    <w:uiPriority w:val="99"/>
    <w:semiHidden/>
    <w:unhideWhenUsed/>
    <w:rsid w:val="008D48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825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0477E"/>
    <w:rPr>
      <w:rFonts w:ascii="Arial" w:eastAsia="Times New Roman" w:hAnsi="Arial" w:cs="Arial"/>
      <w:b/>
      <w:bCs/>
      <w:sz w:val="20"/>
    </w:rPr>
  </w:style>
  <w:style w:type="paragraph" w:styleId="BodyTextIndent">
    <w:name w:val="Body Text Indent"/>
    <w:basedOn w:val="Normal"/>
    <w:link w:val="BodyTextIndentChar"/>
    <w:rsid w:val="0020477E"/>
    <w:pPr>
      <w:ind w:left="420"/>
    </w:pPr>
    <w:rPr>
      <w:rFonts w:ascii="Arial" w:eastAsia="Times New Roman" w:hAnsi="Arial" w:cs="Arial"/>
      <w:sz w:val="20"/>
    </w:rPr>
  </w:style>
  <w:style w:type="character" w:customStyle="1" w:styleId="BodyTextIndentChar">
    <w:name w:val="Body Text Indent Char"/>
    <w:basedOn w:val="DefaultParagraphFont"/>
    <w:link w:val="BodyTextIndent"/>
    <w:rsid w:val="0020477E"/>
    <w:rPr>
      <w:rFonts w:ascii="Arial" w:eastAsia="Times New Roman" w:hAnsi="Arial" w:cs="Arial"/>
      <w:sz w:val="20"/>
    </w:rPr>
  </w:style>
  <w:style w:type="paragraph" w:styleId="ListParagraph">
    <w:name w:val="List Paragraph"/>
    <w:basedOn w:val="Normal"/>
    <w:uiPriority w:val="34"/>
    <w:qFormat/>
    <w:rsid w:val="002047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04248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FA392C-B0F0-4527-89AA-78D368322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2628F5CF.dotm</Template>
  <TotalTime>1</TotalTime>
  <Pages>3</Pages>
  <Words>808</Words>
  <Characters>4606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/>
      <vt:lpstr>Medical Expert</vt:lpstr>
      <vt:lpstr>Communicator</vt:lpstr>
      <vt:lpstr>Collaborator</vt:lpstr>
      <vt:lpstr>Manager</vt:lpstr>
      <vt:lpstr>Health Advocate</vt:lpstr>
      <vt:lpstr>Scholar</vt:lpstr>
      <vt:lpstr>Professional</vt:lpstr>
      <vt:lpstr/>
    </vt:vector>
  </TitlesOfParts>
  <Company>UWO</Company>
  <LinksUpToDate>false</LinksUpToDate>
  <CharactersWithSpaces>5404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Wilson</dc:creator>
  <cp:keywords/>
  <dc:description/>
  <cp:lastModifiedBy>Sherri MacGregor</cp:lastModifiedBy>
  <cp:revision>3</cp:revision>
  <cp:lastPrinted>2011-12-13T15:34:00Z</cp:lastPrinted>
  <dcterms:created xsi:type="dcterms:W3CDTF">2013-02-14T22:47:00Z</dcterms:created>
  <dcterms:modified xsi:type="dcterms:W3CDTF">2013-04-30T20:40:00Z</dcterms:modified>
</cp:coreProperties>
</file>