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EF6B0" w14:textId="77777777" w:rsidR="00F45D04" w:rsidRPr="00F45D04" w:rsidRDefault="00F45D04" w:rsidP="00F45D04">
      <w:pPr>
        <w:jc w:val="center"/>
        <w:rPr>
          <w:rFonts w:ascii="Arial" w:hAnsi="Arial" w:cs="Arial"/>
          <w:b/>
        </w:rPr>
      </w:pPr>
      <w:r w:rsidRPr="00F45D04">
        <w:rPr>
          <w:rFonts w:ascii="Arial" w:hAnsi="Arial" w:cs="Arial"/>
          <w:b/>
        </w:rPr>
        <w:t>Speaker Letter Template</w:t>
      </w:r>
    </w:p>
    <w:p w14:paraId="0BBA717E" w14:textId="2DCE001B" w:rsidR="003B1C82" w:rsidRPr="00870BF7" w:rsidRDefault="00FE6CB4" w:rsidP="00870BF7">
      <w:pPr>
        <w:rPr>
          <w:rFonts w:ascii="Arial" w:hAnsi="Arial" w:cs="Arial"/>
          <w:i/>
        </w:rPr>
      </w:pPr>
      <w:r>
        <w:rPr>
          <w:rFonts w:ascii="Arial" w:hAnsi="Arial" w:cs="Arial"/>
          <w:i/>
          <w:color w:val="FF0000"/>
        </w:rPr>
        <w:t>R</w:t>
      </w:r>
      <w:r w:rsidR="0076193A" w:rsidRPr="00CD52D4">
        <w:rPr>
          <w:rFonts w:ascii="Arial" w:hAnsi="Arial" w:cs="Arial"/>
          <w:i/>
          <w:color w:val="FF0000"/>
        </w:rPr>
        <w:t xml:space="preserve">emove this section before sending - </w:t>
      </w:r>
      <w:r w:rsidR="00870BF7" w:rsidRPr="00CD52D4">
        <w:rPr>
          <w:rFonts w:ascii="Arial" w:hAnsi="Arial" w:cs="Arial"/>
          <w:i/>
          <w:color w:val="FF0000"/>
        </w:rPr>
        <w:t xml:space="preserve">The Scientific Planning Committee is accountable for all content delivered and must ensure that all persons involved with developing and delivering CPD content (e.g. speakers, moderators, facilitators, instructors, authors) are informed of the accreditation / certification standards. This can be achieved through sending this speaker letter, including instructions to faculty as they are developing content.  Your speakers may already be aware of some or all of these standards. </w:t>
      </w:r>
      <w:r w:rsidR="009E42B1">
        <w:rPr>
          <w:rFonts w:ascii="Arial" w:hAnsi="Arial" w:cs="Arial"/>
          <w:i/>
          <w:color w:val="FF0000"/>
        </w:rPr>
        <w:t xml:space="preserve">The letter can be modified </w:t>
      </w:r>
      <w:r w:rsidR="0037574C">
        <w:rPr>
          <w:rFonts w:ascii="Arial" w:hAnsi="Arial" w:cs="Arial"/>
          <w:i/>
          <w:color w:val="FF0000"/>
        </w:rPr>
        <w:t>to include any</w:t>
      </w:r>
      <w:r w:rsidR="009E42B1">
        <w:rPr>
          <w:rFonts w:ascii="Arial" w:hAnsi="Arial" w:cs="Arial"/>
          <w:i/>
          <w:color w:val="FF0000"/>
        </w:rPr>
        <w:t xml:space="preserve"> additional instructions for speakers.   </w:t>
      </w:r>
    </w:p>
    <w:p w14:paraId="0AA0A10E" w14:textId="77777777" w:rsidR="0092258E" w:rsidRPr="00870BF7" w:rsidRDefault="005C1D76" w:rsidP="0021030E">
      <w:pPr>
        <w:rPr>
          <w:rFonts w:ascii="Arial" w:hAnsi="Arial" w:cs="Arial"/>
        </w:rPr>
      </w:pPr>
      <w:r w:rsidRPr="00870BF7">
        <w:rPr>
          <w:rFonts w:ascii="Arial" w:hAnsi="Arial" w:cs="Arial"/>
        </w:rPr>
        <w:t xml:space="preserve">Dear </w:t>
      </w:r>
      <w:r w:rsidRPr="00870BF7">
        <w:rPr>
          <w:rFonts w:ascii="Arial" w:hAnsi="Arial" w:cs="Arial"/>
          <w:color w:val="FF0000"/>
        </w:rPr>
        <w:t>[insert name]</w:t>
      </w:r>
      <w:r w:rsidRPr="00870BF7">
        <w:rPr>
          <w:rFonts w:ascii="Arial" w:hAnsi="Arial" w:cs="Arial"/>
        </w:rPr>
        <w:t>,</w:t>
      </w:r>
    </w:p>
    <w:p w14:paraId="4F4F44FE" w14:textId="77777777" w:rsidR="0092258E" w:rsidRPr="00870BF7" w:rsidRDefault="0092258E" w:rsidP="0092258E">
      <w:pPr>
        <w:rPr>
          <w:rFonts w:ascii="Arial" w:hAnsi="Arial" w:cs="Arial"/>
        </w:rPr>
      </w:pPr>
      <w:r w:rsidRPr="00870BF7">
        <w:rPr>
          <w:rFonts w:ascii="Arial" w:hAnsi="Arial" w:cs="Arial"/>
        </w:rPr>
        <w:t xml:space="preserve">Thank you for participating in our educational initiative.  </w:t>
      </w:r>
      <w:r w:rsidR="005C1D76" w:rsidRPr="00870BF7">
        <w:rPr>
          <w:rFonts w:ascii="Arial" w:hAnsi="Arial" w:cs="Arial"/>
        </w:rPr>
        <w:t xml:space="preserve">Your session will be held at </w:t>
      </w:r>
      <w:r w:rsidR="005C1D76" w:rsidRPr="00870BF7">
        <w:rPr>
          <w:rFonts w:ascii="Arial" w:hAnsi="Arial" w:cs="Arial"/>
          <w:color w:val="FF0000"/>
        </w:rPr>
        <w:t>[insert start time]</w:t>
      </w:r>
      <w:r w:rsidR="005C1D76" w:rsidRPr="00870BF7">
        <w:rPr>
          <w:rFonts w:ascii="Arial" w:hAnsi="Arial" w:cs="Arial"/>
        </w:rPr>
        <w:t xml:space="preserve"> and last exactly </w:t>
      </w:r>
      <w:r w:rsidR="005C1D76" w:rsidRPr="00870BF7">
        <w:rPr>
          <w:rFonts w:ascii="Arial" w:hAnsi="Arial" w:cs="Arial"/>
          <w:color w:val="FF0000"/>
        </w:rPr>
        <w:t>[insert duration]</w:t>
      </w:r>
      <w:r w:rsidR="005C1D76" w:rsidRPr="00870BF7">
        <w:rPr>
          <w:rFonts w:ascii="Arial" w:hAnsi="Arial" w:cs="Arial"/>
        </w:rPr>
        <w:t xml:space="preserve">. </w:t>
      </w:r>
      <w:r w:rsidRPr="00870BF7">
        <w:rPr>
          <w:rFonts w:ascii="Arial" w:hAnsi="Arial" w:cs="Arial"/>
        </w:rPr>
        <w:t>To ensure that accreditation / certification standards are met for this educational activity, please ensure the following:</w:t>
      </w:r>
    </w:p>
    <w:p w14:paraId="2F1692E0" w14:textId="77777777" w:rsidR="0092258E" w:rsidRPr="00870BF7" w:rsidRDefault="0092258E" w:rsidP="0092258E">
      <w:pPr>
        <w:numPr>
          <w:ilvl w:val="0"/>
          <w:numId w:val="22"/>
        </w:numPr>
        <w:spacing w:after="0"/>
        <w:rPr>
          <w:rFonts w:ascii="Arial" w:hAnsi="Arial" w:cs="Arial"/>
        </w:rPr>
      </w:pPr>
      <w:r w:rsidRPr="00870BF7">
        <w:rPr>
          <w:rFonts w:ascii="Arial" w:hAnsi="Arial" w:cs="Arial"/>
        </w:rPr>
        <w:t>The needs of the target audience are considered when developing content for this session</w:t>
      </w:r>
      <w:r w:rsidR="005C1D76" w:rsidRPr="00870BF7">
        <w:rPr>
          <w:rFonts w:ascii="Arial" w:hAnsi="Arial" w:cs="Arial"/>
        </w:rPr>
        <w:t>.</w:t>
      </w:r>
    </w:p>
    <w:p w14:paraId="100D639C" w14:textId="77777777" w:rsidR="0092258E" w:rsidRPr="00870BF7" w:rsidRDefault="005C1D76" w:rsidP="005C1D76">
      <w:pPr>
        <w:numPr>
          <w:ilvl w:val="1"/>
          <w:numId w:val="22"/>
        </w:numPr>
        <w:spacing w:after="0"/>
        <w:rPr>
          <w:rFonts w:ascii="Arial" w:hAnsi="Arial" w:cs="Arial"/>
        </w:rPr>
      </w:pPr>
      <w:r w:rsidRPr="00870BF7">
        <w:rPr>
          <w:rFonts w:ascii="Arial" w:hAnsi="Arial" w:cs="Arial"/>
        </w:rPr>
        <w:t xml:space="preserve">Learning needs: </w:t>
      </w:r>
      <w:r w:rsidRPr="00870BF7">
        <w:rPr>
          <w:rFonts w:ascii="Arial" w:hAnsi="Arial" w:cs="Arial"/>
          <w:color w:val="FF0000"/>
        </w:rPr>
        <w:t>[insert learning needs]</w:t>
      </w:r>
    </w:p>
    <w:p w14:paraId="6CB30F0B" w14:textId="77777777" w:rsidR="005C1D76" w:rsidRPr="00870BF7" w:rsidRDefault="005C1D76" w:rsidP="005C1D76">
      <w:pPr>
        <w:numPr>
          <w:ilvl w:val="1"/>
          <w:numId w:val="22"/>
        </w:numPr>
        <w:spacing w:after="0"/>
        <w:rPr>
          <w:rFonts w:ascii="Arial" w:hAnsi="Arial" w:cs="Arial"/>
        </w:rPr>
      </w:pPr>
      <w:r w:rsidRPr="00870BF7">
        <w:rPr>
          <w:rFonts w:ascii="Arial" w:hAnsi="Arial" w:cs="Arial"/>
        </w:rPr>
        <w:t xml:space="preserve">Target Audience: </w:t>
      </w:r>
      <w:r w:rsidRPr="00870BF7">
        <w:rPr>
          <w:rFonts w:ascii="Arial" w:hAnsi="Arial" w:cs="Arial"/>
          <w:color w:val="FF0000"/>
        </w:rPr>
        <w:t>[insert target audience]</w:t>
      </w:r>
    </w:p>
    <w:p w14:paraId="2C54FBC1" w14:textId="6499CA66" w:rsidR="005C1D76" w:rsidRDefault="0046791D" w:rsidP="005C1D76">
      <w:pPr>
        <w:numPr>
          <w:ilvl w:val="0"/>
          <w:numId w:val="22"/>
        </w:numPr>
        <w:spacing w:after="0"/>
        <w:rPr>
          <w:rFonts w:ascii="Arial" w:hAnsi="Arial" w:cs="Arial"/>
        </w:rPr>
      </w:pPr>
      <w:r>
        <w:rPr>
          <w:rFonts w:ascii="Arial" w:hAnsi="Arial" w:cs="Arial"/>
        </w:rPr>
        <w:t>The presentation includes approximately 2-3 session-specific l</w:t>
      </w:r>
      <w:r w:rsidR="005C1D76" w:rsidRPr="00870BF7">
        <w:rPr>
          <w:rFonts w:ascii="Arial" w:hAnsi="Arial" w:cs="Arial"/>
        </w:rPr>
        <w:t xml:space="preserve">earning objectives </w:t>
      </w:r>
      <w:r>
        <w:rPr>
          <w:rFonts w:ascii="Arial" w:hAnsi="Arial" w:cs="Arial"/>
        </w:rPr>
        <w:t xml:space="preserve">that </w:t>
      </w:r>
      <w:r w:rsidR="005C1D76" w:rsidRPr="00870BF7">
        <w:rPr>
          <w:rFonts w:ascii="Arial" w:hAnsi="Arial" w:cs="Arial"/>
        </w:rPr>
        <w:t>are learner-centred</w:t>
      </w:r>
      <w:r w:rsidR="007270C0" w:rsidRPr="00870BF7">
        <w:rPr>
          <w:rFonts w:ascii="Arial" w:hAnsi="Arial" w:cs="Arial"/>
        </w:rPr>
        <w:t>,</w:t>
      </w:r>
      <w:r w:rsidR="005C1D76" w:rsidRPr="00870BF7">
        <w:rPr>
          <w:rFonts w:ascii="Arial" w:hAnsi="Arial" w:cs="Arial"/>
        </w:rPr>
        <w:t xml:space="preserve"> developed in consultation with the SPC</w:t>
      </w:r>
      <w:r w:rsidR="007270C0" w:rsidRPr="00870BF7">
        <w:rPr>
          <w:rFonts w:ascii="Arial" w:hAnsi="Arial" w:cs="Arial"/>
        </w:rPr>
        <w:t xml:space="preserve">, and consider </w:t>
      </w:r>
      <w:hyperlink r:id="rId8" w:history="1">
        <w:proofErr w:type="spellStart"/>
        <w:r w:rsidR="007270C0" w:rsidRPr="005F4D73">
          <w:rPr>
            <w:rStyle w:val="Hyperlink"/>
            <w:rFonts w:ascii="Arial" w:hAnsi="Arial" w:cs="Arial"/>
          </w:rPr>
          <w:t>CanMEDS</w:t>
        </w:r>
        <w:proofErr w:type="spellEnd"/>
      </w:hyperlink>
      <w:r w:rsidR="007270C0" w:rsidRPr="00870BF7">
        <w:rPr>
          <w:rFonts w:ascii="Arial" w:hAnsi="Arial" w:cs="Arial"/>
        </w:rPr>
        <w:t xml:space="preserve"> / </w:t>
      </w:r>
      <w:hyperlink r:id="rId9" w:history="1">
        <w:proofErr w:type="spellStart"/>
        <w:r w:rsidR="007270C0" w:rsidRPr="005F4D73">
          <w:rPr>
            <w:rStyle w:val="Hyperlink"/>
            <w:rFonts w:ascii="Arial" w:hAnsi="Arial" w:cs="Arial"/>
          </w:rPr>
          <w:t>CanMEDS</w:t>
        </w:r>
        <w:proofErr w:type="spellEnd"/>
        <w:r w:rsidR="007270C0" w:rsidRPr="005F4D73">
          <w:rPr>
            <w:rStyle w:val="Hyperlink"/>
            <w:rFonts w:ascii="Arial" w:hAnsi="Arial" w:cs="Arial"/>
          </w:rPr>
          <w:t>-FM</w:t>
        </w:r>
      </w:hyperlink>
      <w:bookmarkStart w:id="0" w:name="_GoBack"/>
      <w:bookmarkEnd w:id="0"/>
      <w:r w:rsidR="007270C0" w:rsidRPr="00870BF7">
        <w:rPr>
          <w:rFonts w:ascii="Arial" w:hAnsi="Arial" w:cs="Arial"/>
        </w:rPr>
        <w:t xml:space="preserve"> roles.</w:t>
      </w:r>
      <w:r>
        <w:rPr>
          <w:rFonts w:ascii="Arial" w:hAnsi="Arial" w:cs="Arial"/>
        </w:rPr>
        <w:t xml:space="preserve"> </w:t>
      </w:r>
    </w:p>
    <w:p w14:paraId="7FA80595" w14:textId="1E686468" w:rsidR="0046791D" w:rsidRDefault="0046791D" w:rsidP="0046791D">
      <w:pPr>
        <w:pStyle w:val="ListParagraph"/>
        <w:numPr>
          <w:ilvl w:val="1"/>
          <w:numId w:val="22"/>
        </w:numPr>
        <w:spacing w:after="0"/>
        <w:rPr>
          <w:rStyle w:val="markedcontent"/>
          <w:rFonts w:ascii="Arial" w:hAnsi="Arial" w:cs="Arial"/>
        </w:rPr>
      </w:pPr>
      <w:r>
        <w:rPr>
          <w:rStyle w:val="markedcontent"/>
          <w:rFonts w:ascii="Arial" w:hAnsi="Arial" w:cs="Arial"/>
        </w:rPr>
        <w:t>S</w:t>
      </w:r>
      <w:r w:rsidRPr="0046791D">
        <w:rPr>
          <w:rStyle w:val="markedcontent"/>
          <w:rFonts w:ascii="Arial" w:hAnsi="Arial" w:cs="Arial"/>
        </w:rPr>
        <w:t>ubmit your session-specific learning objectives</w:t>
      </w:r>
      <w:r w:rsidR="00E73B45">
        <w:rPr>
          <w:rStyle w:val="markedcontent"/>
          <w:rFonts w:ascii="Arial" w:hAnsi="Arial" w:cs="Arial"/>
        </w:rPr>
        <w:t xml:space="preserve"> to</w:t>
      </w:r>
      <w:r w:rsidRPr="0046791D">
        <w:rPr>
          <w:rStyle w:val="markedcontent"/>
          <w:rFonts w:ascii="Arial" w:hAnsi="Arial" w:cs="Arial"/>
        </w:rPr>
        <w:t xml:space="preserve"> [</w:t>
      </w:r>
      <w:r w:rsidRPr="0046791D">
        <w:rPr>
          <w:rStyle w:val="markedcontent"/>
          <w:rFonts w:ascii="Arial" w:hAnsi="Arial" w:cs="Arial"/>
          <w:color w:val="FF0000"/>
        </w:rPr>
        <w:t>enter Name and email here</w:t>
      </w:r>
      <w:r w:rsidRPr="0046791D">
        <w:rPr>
          <w:rStyle w:val="markedcontent"/>
          <w:rFonts w:ascii="Arial" w:hAnsi="Arial" w:cs="Arial"/>
        </w:rPr>
        <w:t xml:space="preserve">] </w:t>
      </w:r>
      <w:r>
        <w:rPr>
          <w:rStyle w:val="markedcontent"/>
          <w:rFonts w:ascii="Arial" w:hAnsi="Arial" w:cs="Arial"/>
        </w:rPr>
        <w:t xml:space="preserve">no later than </w:t>
      </w:r>
      <w:r w:rsidRPr="0046791D">
        <w:rPr>
          <w:rStyle w:val="markedcontent"/>
          <w:rFonts w:ascii="Arial" w:hAnsi="Arial" w:cs="Arial"/>
        </w:rPr>
        <w:t>[</w:t>
      </w:r>
      <w:r w:rsidRPr="0046791D">
        <w:rPr>
          <w:rStyle w:val="markedcontent"/>
          <w:rFonts w:ascii="Arial" w:hAnsi="Arial" w:cs="Arial"/>
          <w:color w:val="FF0000"/>
        </w:rPr>
        <w:t>enter date</w:t>
      </w:r>
      <w:r w:rsidRPr="0046791D">
        <w:rPr>
          <w:rStyle w:val="markedcontent"/>
          <w:rFonts w:ascii="Arial" w:hAnsi="Arial" w:cs="Arial"/>
        </w:rPr>
        <w:t>].</w:t>
      </w:r>
    </w:p>
    <w:p w14:paraId="5F94C448" w14:textId="77777777" w:rsidR="0046791D" w:rsidRDefault="0046791D" w:rsidP="0046791D">
      <w:pPr>
        <w:numPr>
          <w:ilvl w:val="0"/>
          <w:numId w:val="22"/>
        </w:numPr>
        <w:spacing w:after="0"/>
        <w:rPr>
          <w:rFonts w:ascii="Arial" w:hAnsi="Arial" w:cs="Arial"/>
        </w:rPr>
      </w:pPr>
      <w:r w:rsidRPr="00870BF7">
        <w:rPr>
          <w:rFonts w:ascii="Arial" w:hAnsi="Arial" w:cs="Arial"/>
        </w:rPr>
        <w:t>The disclosure of any real or potential conflicts of interest to the Scientific Planning Committee (SPC) and participants (COI Disclosure Form, COI Disclosure &amp; Management Slides)</w:t>
      </w:r>
      <w:r>
        <w:rPr>
          <w:rFonts w:ascii="Arial" w:hAnsi="Arial" w:cs="Arial"/>
        </w:rPr>
        <w:t>.</w:t>
      </w:r>
    </w:p>
    <w:p w14:paraId="31D55118" w14:textId="3AE204BF" w:rsidR="0046791D" w:rsidRPr="0046791D" w:rsidRDefault="0046791D" w:rsidP="0046791D">
      <w:pPr>
        <w:pStyle w:val="ListParagraph"/>
        <w:numPr>
          <w:ilvl w:val="1"/>
          <w:numId w:val="22"/>
        </w:numPr>
        <w:spacing w:before="120" w:after="120"/>
        <w:rPr>
          <w:rFonts w:ascii="Arial" w:hAnsi="Arial" w:cs="Arial"/>
        </w:rPr>
      </w:pPr>
      <w:r w:rsidRPr="0046791D">
        <w:rPr>
          <w:rFonts w:ascii="Arial" w:hAnsi="Arial" w:cs="Arial"/>
        </w:rPr>
        <w:t xml:space="preserve">Complete a Conflict of Interest Disclosure Form and submit it to </w:t>
      </w:r>
      <w:r w:rsidRPr="0046791D">
        <w:rPr>
          <w:rStyle w:val="markedcontent"/>
          <w:rFonts w:ascii="Arial" w:hAnsi="Arial" w:cs="Arial"/>
        </w:rPr>
        <w:t>[</w:t>
      </w:r>
      <w:r w:rsidRPr="0046791D">
        <w:rPr>
          <w:rStyle w:val="markedcontent"/>
          <w:rFonts w:ascii="Arial" w:hAnsi="Arial" w:cs="Arial"/>
          <w:color w:val="FF0000"/>
        </w:rPr>
        <w:t>enter Name and email here</w:t>
      </w:r>
      <w:r w:rsidRPr="0046791D">
        <w:rPr>
          <w:rStyle w:val="markedcontent"/>
          <w:rFonts w:ascii="Arial" w:hAnsi="Arial" w:cs="Arial"/>
        </w:rPr>
        <w:t xml:space="preserve">] </w:t>
      </w:r>
      <w:r w:rsidRPr="0046791D">
        <w:rPr>
          <w:rFonts w:ascii="Arial" w:hAnsi="Arial" w:cs="Arial"/>
        </w:rPr>
        <w:t>no later than [</w:t>
      </w:r>
      <w:r w:rsidRPr="0046791D">
        <w:rPr>
          <w:rStyle w:val="markedcontent"/>
          <w:rFonts w:ascii="Arial" w:hAnsi="Arial" w:cs="Arial"/>
          <w:color w:val="FF0000"/>
        </w:rPr>
        <w:t>enter date</w:t>
      </w:r>
      <w:r w:rsidRPr="0046791D">
        <w:rPr>
          <w:rFonts w:ascii="Arial" w:hAnsi="Arial" w:cs="Arial"/>
        </w:rPr>
        <w:t>].</w:t>
      </w:r>
    </w:p>
    <w:p w14:paraId="534ADE2C" w14:textId="0CE2C605" w:rsidR="000969EB" w:rsidRPr="00870BF7" w:rsidRDefault="000969EB" w:rsidP="005C1D76">
      <w:pPr>
        <w:numPr>
          <w:ilvl w:val="0"/>
          <w:numId w:val="22"/>
        </w:numPr>
        <w:spacing w:after="0"/>
        <w:rPr>
          <w:rFonts w:ascii="Arial" w:hAnsi="Arial" w:cs="Arial"/>
        </w:rPr>
      </w:pPr>
      <w:r w:rsidRPr="00870BF7">
        <w:rPr>
          <w:rFonts w:ascii="Arial" w:hAnsi="Arial" w:cs="Arial"/>
        </w:rPr>
        <w:t xml:space="preserve">The presentation is consistent with the </w:t>
      </w:r>
      <w:hyperlink r:id="rId10" w:anchor="page=1" w:history="1">
        <w:r w:rsidRPr="0046791D">
          <w:rPr>
            <w:rStyle w:val="Hyperlink"/>
            <w:rFonts w:ascii="Arial" w:hAnsi="Arial" w:cs="Arial"/>
          </w:rPr>
          <w:t>CMA Guidelines for Physicians in I</w:t>
        </w:r>
        <w:r w:rsidR="0046791D" w:rsidRPr="0046791D">
          <w:rPr>
            <w:rStyle w:val="Hyperlink"/>
            <w:rFonts w:ascii="Arial" w:hAnsi="Arial" w:cs="Arial"/>
          </w:rPr>
          <w:t>nteractions with Industry (2021)</w:t>
        </w:r>
      </w:hyperlink>
      <w:r w:rsidRPr="00870BF7">
        <w:rPr>
          <w:rFonts w:ascii="Arial" w:hAnsi="Arial" w:cs="Arial"/>
        </w:rPr>
        <w:t xml:space="preserve"> and the </w:t>
      </w:r>
      <w:hyperlink r:id="rId11" w:history="1">
        <w:r w:rsidRPr="00870BF7">
          <w:rPr>
            <w:rStyle w:val="Hyperlink"/>
            <w:rFonts w:ascii="Arial" w:hAnsi="Arial" w:cs="Arial"/>
          </w:rPr>
          <w:t>Innovative Medicines Canada Code of Ethical Practices</w:t>
        </w:r>
      </w:hyperlink>
      <w:r w:rsidR="0046791D">
        <w:rPr>
          <w:rFonts w:ascii="Arial" w:hAnsi="Arial" w:cs="Arial"/>
        </w:rPr>
        <w:t>.</w:t>
      </w:r>
    </w:p>
    <w:p w14:paraId="7A3A2DA0" w14:textId="77777777" w:rsidR="005C1D76" w:rsidRPr="00870BF7" w:rsidRDefault="005C1D76" w:rsidP="005C1D76">
      <w:pPr>
        <w:numPr>
          <w:ilvl w:val="0"/>
          <w:numId w:val="22"/>
        </w:numPr>
        <w:spacing w:after="0"/>
        <w:rPr>
          <w:rFonts w:ascii="Arial" w:hAnsi="Arial" w:cs="Arial"/>
        </w:rPr>
      </w:pPr>
      <w:r w:rsidRPr="00870BF7">
        <w:rPr>
          <w:rFonts w:ascii="Arial" w:hAnsi="Arial" w:cs="Arial"/>
        </w:rPr>
        <w:t>The content and presentation is relevant to the learning objectives, reflect current evidence, and is balanced across applicable diagnostic and/or therapeutic options.</w:t>
      </w:r>
    </w:p>
    <w:p w14:paraId="24F545B1" w14:textId="5971DBB4" w:rsidR="007270C0" w:rsidRDefault="005C1D76" w:rsidP="007270C0">
      <w:pPr>
        <w:numPr>
          <w:ilvl w:val="0"/>
          <w:numId w:val="22"/>
        </w:numPr>
        <w:spacing w:after="0"/>
        <w:rPr>
          <w:rFonts w:ascii="Arial" w:hAnsi="Arial" w:cs="Arial"/>
        </w:rPr>
      </w:pPr>
      <w:r w:rsidRPr="00870BF7">
        <w:rPr>
          <w:rFonts w:ascii="Arial" w:hAnsi="Arial" w:cs="Arial"/>
        </w:rPr>
        <w:t>The description of diagnostic and therapeutic options must use generic names and not reflect exclusivity or branding</w:t>
      </w:r>
      <w:r w:rsidR="007270C0" w:rsidRPr="00870BF7">
        <w:rPr>
          <w:rFonts w:ascii="Arial" w:hAnsi="Arial" w:cs="Arial"/>
        </w:rPr>
        <w:t>.</w:t>
      </w:r>
    </w:p>
    <w:p w14:paraId="00067890" w14:textId="05BBBF25" w:rsidR="00E73B45" w:rsidRPr="00E73B45" w:rsidRDefault="00E73B45" w:rsidP="00E73B45">
      <w:pPr>
        <w:numPr>
          <w:ilvl w:val="0"/>
          <w:numId w:val="22"/>
        </w:numPr>
        <w:spacing w:after="0"/>
        <w:rPr>
          <w:rFonts w:ascii="Arial" w:hAnsi="Arial" w:cs="Arial"/>
        </w:rPr>
      </w:pPr>
      <w:r w:rsidRPr="00870BF7">
        <w:rPr>
          <w:rFonts w:ascii="Arial" w:hAnsi="Arial" w:cs="Arial"/>
        </w:rPr>
        <w:t>References to evidence used to create content is included in the presentation. Information must be provided to the audience if there is limited evidence for an assertion or recommendation made.</w:t>
      </w:r>
    </w:p>
    <w:p w14:paraId="707F66CC" w14:textId="77777777" w:rsidR="005C1D76" w:rsidRPr="00870BF7" w:rsidRDefault="005C1D76" w:rsidP="005C1D76">
      <w:pPr>
        <w:numPr>
          <w:ilvl w:val="0"/>
          <w:numId w:val="22"/>
        </w:numPr>
        <w:spacing w:after="0"/>
        <w:rPr>
          <w:rFonts w:ascii="Arial" w:hAnsi="Arial" w:cs="Arial"/>
        </w:rPr>
      </w:pPr>
      <w:r w:rsidRPr="00870BF7">
        <w:rPr>
          <w:rFonts w:ascii="Arial" w:hAnsi="Arial" w:cs="Arial"/>
        </w:rPr>
        <w:t xml:space="preserve">Reference to unapproved therapies or devices (off-label use) </w:t>
      </w:r>
      <w:r w:rsidR="00F9319D">
        <w:rPr>
          <w:rFonts w:ascii="Arial" w:hAnsi="Arial" w:cs="Arial"/>
        </w:rPr>
        <w:t>must be</w:t>
      </w:r>
      <w:r w:rsidRPr="00870BF7">
        <w:rPr>
          <w:rFonts w:ascii="Arial" w:hAnsi="Arial" w:cs="Arial"/>
        </w:rPr>
        <w:t xml:space="preserve"> explicitly declared.</w:t>
      </w:r>
    </w:p>
    <w:p w14:paraId="62979598" w14:textId="4170DD10" w:rsidR="005C1D76" w:rsidRDefault="005C1D76" w:rsidP="005C1D76">
      <w:pPr>
        <w:numPr>
          <w:ilvl w:val="0"/>
          <w:numId w:val="22"/>
        </w:numPr>
        <w:spacing w:after="0"/>
        <w:rPr>
          <w:rFonts w:ascii="Arial" w:hAnsi="Arial" w:cs="Arial"/>
        </w:rPr>
      </w:pPr>
      <w:r w:rsidRPr="00870BF7">
        <w:rPr>
          <w:rFonts w:ascii="Arial" w:hAnsi="Arial" w:cs="Arial"/>
        </w:rPr>
        <w:lastRenderedPageBreak/>
        <w:t>Every effort is made to avoid bias, whether commercial or other.</w:t>
      </w:r>
    </w:p>
    <w:p w14:paraId="21DD8CDA" w14:textId="1198B610" w:rsidR="00E73B45" w:rsidRPr="00E73B45" w:rsidRDefault="00E73B45" w:rsidP="00E73B45">
      <w:pPr>
        <w:numPr>
          <w:ilvl w:val="0"/>
          <w:numId w:val="22"/>
        </w:numPr>
        <w:spacing w:after="0"/>
        <w:rPr>
          <w:rFonts w:ascii="Arial" w:hAnsi="Arial" w:cs="Arial"/>
        </w:rPr>
      </w:pPr>
      <w:r w:rsidRPr="00870BF7">
        <w:rPr>
          <w:rFonts w:ascii="Arial" w:hAnsi="Arial" w:cs="Arial"/>
        </w:rPr>
        <w:t>Presentations include at least 25% interactivity</w:t>
      </w:r>
      <w:r>
        <w:rPr>
          <w:rFonts w:ascii="Arial" w:hAnsi="Arial" w:cs="Arial"/>
        </w:rPr>
        <w:t>.</w:t>
      </w:r>
    </w:p>
    <w:p w14:paraId="6C52E13A" w14:textId="77777777" w:rsidR="005C1D76" w:rsidRPr="00870BF7" w:rsidRDefault="005C1D76" w:rsidP="005C1D76">
      <w:pPr>
        <w:numPr>
          <w:ilvl w:val="0"/>
          <w:numId w:val="22"/>
        </w:numPr>
        <w:spacing w:after="0"/>
        <w:rPr>
          <w:rFonts w:ascii="Arial" w:hAnsi="Arial" w:cs="Arial"/>
        </w:rPr>
      </w:pPr>
      <w:r w:rsidRPr="00870BF7">
        <w:rPr>
          <w:rFonts w:ascii="Arial" w:hAnsi="Arial" w:cs="Arial"/>
        </w:rPr>
        <w:t>Content and materials meets professional standards and legal requirements, including the protection of privacy, confidentiality and copyright.</w:t>
      </w:r>
    </w:p>
    <w:p w14:paraId="42975552" w14:textId="5191C31A" w:rsidR="005C1D76" w:rsidRDefault="007270C0" w:rsidP="005C1D76">
      <w:pPr>
        <w:numPr>
          <w:ilvl w:val="0"/>
          <w:numId w:val="22"/>
        </w:numPr>
        <w:spacing w:after="0"/>
        <w:rPr>
          <w:rFonts w:ascii="Arial" w:hAnsi="Arial" w:cs="Arial"/>
        </w:rPr>
      </w:pPr>
      <w:r w:rsidRPr="00870BF7">
        <w:rPr>
          <w:rFonts w:ascii="Arial" w:hAnsi="Arial" w:cs="Arial"/>
          <w:color w:val="FF0000"/>
        </w:rPr>
        <w:t>[</w:t>
      </w:r>
      <w:r w:rsidR="00FE6CB4">
        <w:rPr>
          <w:rFonts w:ascii="Arial" w:hAnsi="Arial" w:cs="Arial"/>
          <w:color w:val="FF0000"/>
        </w:rPr>
        <w:t>This bullet can be removed if Family Physicians are not part of the target audience]</w:t>
      </w:r>
      <w:r w:rsidRPr="00870BF7">
        <w:rPr>
          <w:rFonts w:ascii="Arial" w:hAnsi="Arial" w:cs="Arial"/>
        </w:rPr>
        <w:t xml:space="preserve"> </w:t>
      </w:r>
      <w:r w:rsidR="005C1D76" w:rsidRPr="00870BF7">
        <w:rPr>
          <w:rFonts w:ascii="Arial" w:hAnsi="Arial" w:cs="Arial"/>
        </w:rPr>
        <w:t>A slide discussing barriers to practice change is included in the presentation’s recommendations, and if possible, provide</w:t>
      </w:r>
      <w:r w:rsidR="000F6E18">
        <w:rPr>
          <w:rFonts w:ascii="Arial" w:hAnsi="Arial" w:cs="Arial"/>
        </w:rPr>
        <w:t>s</w:t>
      </w:r>
      <w:r w:rsidR="005C1D76" w:rsidRPr="00870BF7">
        <w:rPr>
          <w:rFonts w:ascii="Arial" w:hAnsi="Arial" w:cs="Arial"/>
        </w:rPr>
        <w:t xml:space="preserve"> support or guidance to assist physicians in understanding how they may overcome these barriers.</w:t>
      </w:r>
    </w:p>
    <w:p w14:paraId="5FF6A87E" w14:textId="14AACC3B" w:rsidR="0046791D" w:rsidRPr="00870BF7" w:rsidRDefault="0046791D" w:rsidP="005C1D76">
      <w:pPr>
        <w:numPr>
          <w:ilvl w:val="0"/>
          <w:numId w:val="22"/>
        </w:numPr>
        <w:spacing w:after="0"/>
        <w:rPr>
          <w:rFonts w:ascii="Arial" w:hAnsi="Arial" w:cs="Arial"/>
        </w:rPr>
      </w:pPr>
      <w:r w:rsidRPr="00AA28EF">
        <w:rPr>
          <w:rFonts w:ascii="Arial" w:hAnsi="Arial" w:cs="Arial"/>
          <w:color w:val="FF0000"/>
        </w:rPr>
        <w:t>[This bullet can be removed if Family Physicians are not part of the target audience]</w:t>
      </w:r>
      <w:r w:rsidRPr="00AA28EF">
        <w:rPr>
          <w:rFonts w:ascii="Arial" w:hAnsi="Arial" w:cs="Arial"/>
        </w:rPr>
        <w:t xml:space="preserve"> </w:t>
      </w:r>
      <w:r>
        <w:rPr>
          <w:rFonts w:ascii="Arial" w:hAnsi="Arial" w:cs="Arial"/>
        </w:rPr>
        <w:t xml:space="preserve">The </w:t>
      </w:r>
      <w:hyperlink r:id="rId12" w:history="1">
        <w:r w:rsidRPr="004F2CAE">
          <w:rPr>
            <w:rStyle w:val="Hyperlink"/>
            <w:rFonts w:ascii="Arial" w:hAnsi="Arial" w:cs="Arial"/>
          </w:rPr>
          <w:t>Quality Criteria</w:t>
        </w:r>
      </w:hyperlink>
      <w:r>
        <w:rPr>
          <w:rFonts w:ascii="Arial" w:hAnsi="Arial" w:cs="Arial"/>
        </w:rPr>
        <w:t xml:space="preserve"> has been considered in the development of the presentation.</w:t>
      </w:r>
    </w:p>
    <w:p w14:paraId="2F43933B" w14:textId="615AE25D" w:rsidR="005C1D76" w:rsidRPr="00870BF7" w:rsidRDefault="005C1D76" w:rsidP="005C1D76">
      <w:pPr>
        <w:numPr>
          <w:ilvl w:val="0"/>
          <w:numId w:val="22"/>
        </w:numPr>
        <w:spacing w:after="0"/>
        <w:rPr>
          <w:rFonts w:ascii="Arial" w:hAnsi="Arial" w:cs="Arial"/>
        </w:rPr>
      </w:pPr>
      <w:r w:rsidRPr="00870BF7">
        <w:rPr>
          <w:rFonts w:ascii="Arial" w:hAnsi="Arial" w:cs="Arial"/>
        </w:rPr>
        <w:t>Presentations are submitted</w:t>
      </w:r>
      <w:r w:rsidR="00E73B45">
        <w:rPr>
          <w:rFonts w:ascii="Arial" w:hAnsi="Arial" w:cs="Arial"/>
        </w:rPr>
        <w:t xml:space="preserve"> to</w:t>
      </w:r>
      <w:r w:rsidRPr="00870BF7">
        <w:rPr>
          <w:rFonts w:ascii="Arial" w:hAnsi="Arial" w:cs="Arial"/>
        </w:rPr>
        <w:t xml:space="preserve"> </w:t>
      </w:r>
      <w:r w:rsidR="0046791D" w:rsidRPr="0046791D">
        <w:rPr>
          <w:rStyle w:val="markedcontent"/>
          <w:rFonts w:ascii="Arial" w:hAnsi="Arial" w:cs="Arial"/>
        </w:rPr>
        <w:t>[</w:t>
      </w:r>
      <w:r w:rsidR="0046791D" w:rsidRPr="0046791D">
        <w:rPr>
          <w:rStyle w:val="markedcontent"/>
          <w:rFonts w:ascii="Arial" w:hAnsi="Arial" w:cs="Arial"/>
          <w:color w:val="FF0000"/>
        </w:rPr>
        <w:t>enter Name and email here</w:t>
      </w:r>
      <w:r w:rsidR="0046791D" w:rsidRPr="0046791D">
        <w:rPr>
          <w:rStyle w:val="markedcontent"/>
          <w:rFonts w:ascii="Arial" w:hAnsi="Arial" w:cs="Arial"/>
        </w:rPr>
        <w:t xml:space="preserve">] </w:t>
      </w:r>
      <w:r w:rsidR="0046791D" w:rsidRPr="0046791D">
        <w:rPr>
          <w:rFonts w:ascii="Arial" w:hAnsi="Arial" w:cs="Arial"/>
        </w:rPr>
        <w:t>no later than [</w:t>
      </w:r>
      <w:r w:rsidR="0046791D" w:rsidRPr="0046791D">
        <w:rPr>
          <w:rStyle w:val="markedcontent"/>
          <w:rFonts w:ascii="Arial" w:hAnsi="Arial" w:cs="Arial"/>
          <w:color w:val="FF0000"/>
        </w:rPr>
        <w:t>enter date</w:t>
      </w:r>
      <w:r w:rsidR="0046791D">
        <w:rPr>
          <w:rFonts w:ascii="Arial" w:hAnsi="Arial" w:cs="Arial"/>
        </w:rPr>
        <w:t xml:space="preserve">] for </w:t>
      </w:r>
      <w:r w:rsidRPr="00870BF7">
        <w:rPr>
          <w:rFonts w:ascii="Arial" w:hAnsi="Arial" w:cs="Arial"/>
        </w:rPr>
        <w:t>review by the SPC</w:t>
      </w:r>
      <w:r w:rsidR="009E42B1">
        <w:rPr>
          <w:rFonts w:ascii="Arial" w:hAnsi="Arial" w:cs="Arial"/>
        </w:rPr>
        <w:t>.</w:t>
      </w:r>
    </w:p>
    <w:p w14:paraId="52591AB4" w14:textId="77777777" w:rsidR="00870BF7" w:rsidRPr="00870BF7" w:rsidRDefault="00870BF7" w:rsidP="00870BF7">
      <w:pPr>
        <w:spacing w:after="0"/>
        <w:rPr>
          <w:rFonts w:ascii="Arial" w:hAnsi="Arial" w:cs="Arial"/>
        </w:rPr>
      </w:pPr>
    </w:p>
    <w:p w14:paraId="3F623F76" w14:textId="77777777" w:rsidR="00870BF7" w:rsidRDefault="00870BF7" w:rsidP="00870BF7">
      <w:pPr>
        <w:spacing w:after="0"/>
        <w:rPr>
          <w:rFonts w:ascii="Arial" w:hAnsi="Arial" w:cs="Arial"/>
        </w:rPr>
      </w:pPr>
    </w:p>
    <w:p w14:paraId="37296410" w14:textId="77777777" w:rsidR="00870BF7" w:rsidRPr="00870BF7" w:rsidRDefault="00870BF7" w:rsidP="00870BF7">
      <w:pPr>
        <w:spacing w:after="0"/>
        <w:rPr>
          <w:rFonts w:ascii="Arial" w:hAnsi="Arial" w:cs="Arial"/>
        </w:rPr>
      </w:pPr>
      <w:r w:rsidRPr="00870BF7">
        <w:rPr>
          <w:rFonts w:ascii="Arial" w:hAnsi="Arial" w:cs="Arial"/>
        </w:rPr>
        <w:t>Sincerely,</w:t>
      </w:r>
    </w:p>
    <w:p w14:paraId="49F09D9E" w14:textId="77777777" w:rsidR="00870BF7" w:rsidRPr="00870BF7" w:rsidRDefault="00870BF7" w:rsidP="00870BF7">
      <w:pPr>
        <w:spacing w:after="0"/>
        <w:rPr>
          <w:rFonts w:ascii="Arial" w:hAnsi="Arial" w:cs="Arial"/>
        </w:rPr>
      </w:pPr>
    </w:p>
    <w:p w14:paraId="2EDB8E24" w14:textId="77777777" w:rsidR="00870BF7" w:rsidRPr="00870BF7" w:rsidRDefault="00870BF7" w:rsidP="00870BF7">
      <w:pPr>
        <w:spacing w:after="0"/>
        <w:rPr>
          <w:rFonts w:ascii="Arial" w:hAnsi="Arial" w:cs="Arial"/>
        </w:rPr>
      </w:pPr>
    </w:p>
    <w:p w14:paraId="37E8C974" w14:textId="77777777" w:rsidR="00870BF7" w:rsidRPr="00870BF7" w:rsidRDefault="00870BF7" w:rsidP="00870BF7">
      <w:pPr>
        <w:spacing w:after="0"/>
        <w:rPr>
          <w:rFonts w:ascii="Arial" w:hAnsi="Arial" w:cs="Arial"/>
        </w:rPr>
      </w:pPr>
    </w:p>
    <w:p w14:paraId="788540D4" w14:textId="77777777" w:rsidR="00870BF7" w:rsidRPr="00870BF7" w:rsidRDefault="00870BF7" w:rsidP="00870BF7">
      <w:pPr>
        <w:spacing w:after="0"/>
        <w:rPr>
          <w:rFonts w:ascii="Arial" w:hAnsi="Arial" w:cs="Arial"/>
        </w:rPr>
      </w:pPr>
    </w:p>
    <w:p w14:paraId="2B14EF1E" w14:textId="77777777" w:rsidR="00870BF7" w:rsidRPr="00DC2696" w:rsidRDefault="00DC2696" w:rsidP="00870BF7">
      <w:pPr>
        <w:spacing w:after="0"/>
        <w:rPr>
          <w:rFonts w:ascii="Arial" w:hAnsi="Arial" w:cs="Arial"/>
          <w:color w:val="FF0000"/>
        </w:rPr>
      </w:pPr>
      <w:r>
        <w:rPr>
          <w:rFonts w:ascii="Arial" w:hAnsi="Arial" w:cs="Arial"/>
          <w:color w:val="FF0000"/>
        </w:rPr>
        <w:t>[</w:t>
      </w:r>
      <w:r w:rsidR="00870BF7" w:rsidRPr="00DC2696">
        <w:rPr>
          <w:rFonts w:ascii="Arial" w:hAnsi="Arial" w:cs="Arial"/>
          <w:color w:val="FF0000"/>
        </w:rPr>
        <w:t>Name</w:t>
      </w:r>
      <w:r>
        <w:rPr>
          <w:rFonts w:ascii="Arial" w:hAnsi="Arial" w:cs="Arial"/>
          <w:color w:val="FF0000"/>
        </w:rPr>
        <w:t>]</w:t>
      </w:r>
      <w:r w:rsidR="00870BF7" w:rsidRPr="00DC2696">
        <w:rPr>
          <w:rFonts w:ascii="Arial" w:hAnsi="Arial" w:cs="Arial"/>
          <w:color w:val="FF0000"/>
        </w:rPr>
        <w:t xml:space="preserve"> </w:t>
      </w:r>
    </w:p>
    <w:p w14:paraId="5D260D2A" w14:textId="77777777" w:rsidR="000717F9" w:rsidRPr="00DC2696" w:rsidRDefault="00DC2696" w:rsidP="00DC2696">
      <w:pPr>
        <w:spacing w:after="0"/>
        <w:rPr>
          <w:rFonts w:ascii="Arial" w:hAnsi="Arial" w:cs="Arial"/>
          <w:color w:val="FF0000"/>
        </w:rPr>
      </w:pPr>
      <w:r>
        <w:rPr>
          <w:rFonts w:ascii="Arial" w:hAnsi="Arial" w:cs="Arial"/>
          <w:color w:val="FF0000"/>
        </w:rPr>
        <w:t>[</w:t>
      </w:r>
      <w:r w:rsidR="00870BF7" w:rsidRPr="00DC2696">
        <w:rPr>
          <w:rFonts w:ascii="Arial" w:hAnsi="Arial" w:cs="Arial"/>
          <w:color w:val="FF0000"/>
        </w:rPr>
        <w:t>Position</w:t>
      </w:r>
      <w:r>
        <w:rPr>
          <w:rFonts w:cs="Calibri"/>
          <w:color w:val="FF0000"/>
        </w:rPr>
        <w:t>]</w:t>
      </w:r>
    </w:p>
    <w:p w14:paraId="17D3F81A" w14:textId="77777777" w:rsidR="00EE70EB" w:rsidRPr="00863672" w:rsidRDefault="00EE70EB" w:rsidP="00307631">
      <w:pPr>
        <w:spacing w:line="240" w:lineRule="auto"/>
        <w:ind w:left="720"/>
        <w:rPr>
          <w:rFonts w:cs="Calibri"/>
        </w:rPr>
      </w:pPr>
    </w:p>
    <w:p w14:paraId="39E1A9E1" w14:textId="77777777" w:rsidR="003B1C82" w:rsidRPr="00863672" w:rsidRDefault="003B1C82">
      <w:pPr>
        <w:spacing w:line="240" w:lineRule="auto"/>
        <w:ind w:left="720"/>
        <w:rPr>
          <w:rFonts w:cs="Calibri"/>
        </w:rPr>
      </w:pPr>
    </w:p>
    <w:p w14:paraId="213EEB91" w14:textId="77777777" w:rsidR="003B1C82" w:rsidRPr="00863672" w:rsidRDefault="003B1C82">
      <w:pPr>
        <w:spacing w:line="240" w:lineRule="auto"/>
        <w:ind w:left="720"/>
        <w:rPr>
          <w:rFonts w:cs="Calibri"/>
        </w:rPr>
      </w:pPr>
    </w:p>
    <w:sectPr w:rsidR="003B1C82" w:rsidRPr="00863672" w:rsidSect="00870BF7">
      <w:headerReference w:type="default" r:id="rId13"/>
      <w:footerReference w:type="default" r:id="rId14"/>
      <w:pgSz w:w="12240" w:h="15840"/>
      <w:pgMar w:top="216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61FA9" w14:textId="77777777" w:rsidR="00223806" w:rsidRDefault="00223806" w:rsidP="00434408">
      <w:pPr>
        <w:spacing w:after="0" w:line="240" w:lineRule="auto"/>
      </w:pPr>
      <w:r>
        <w:separator/>
      </w:r>
    </w:p>
  </w:endnote>
  <w:endnote w:type="continuationSeparator" w:id="0">
    <w:p w14:paraId="41949D96" w14:textId="77777777" w:rsidR="00223806" w:rsidRDefault="00223806" w:rsidP="0043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2E2E" w14:textId="77777777" w:rsidR="00870BF7" w:rsidRPr="00870BF7" w:rsidRDefault="00A3767B" w:rsidP="00870BF7">
    <w:pPr>
      <w:pStyle w:val="Footer"/>
      <w:spacing w:after="0" w:line="200" w:lineRule="exact"/>
      <w:rPr>
        <w:rFonts w:ascii="Arial" w:hAnsi="Arial" w:cs="Arial"/>
        <w:color w:val="FF0000"/>
        <w:sz w:val="16"/>
        <w:szCs w:val="16"/>
      </w:rPr>
    </w:pPr>
    <w:r>
      <w:rPr>
        <w:noProof/>
        <w:lang w:val="en-CA" w:eastAsia="en-CA"/>
      </w:rPr>
      <w:drawing>
        <wp:anchor distT="0" distB="0" distL="114300" distR="114300" simplePos="0" relativeHeight="251658240" behindDoc="1" locked="0" layoutInCell="1" allowOverlap="1" wp14:anchorId="4E6E1795" wp14:editId="708B8D03">
          <wp:simplePos x="0" y="0"/>
          <wp:positionH relativeFrom="column">
            <wp:posOffset>-914400</wp:posOffset>
          </wp:positionH>
          <wp:positionV relativeFrom="paragraph">
            <wp:posOffset>-434975</wp:posOffset>
          </wp:positionV>
          <wp:extent cx="77724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BF7">
      <w:rPr>
        <w:rFonts w:ascii="Arial" w:hAnsi="Arial" w:cs="Arial"/>
        <w:b/>
        <w:sz w:val="16"/>
        <w:szCs w:val="16"/>
      </w:rPr>
      <w:t>Schulich School of Medicine &amp; Dentistry, Western University,</w:t>
    </w:r>
    <w:r w:rsidR="00870BF7">
      <w:rPr>
        <w:rFonts w:ascii="Arial" w:hAnsi="Arial" w:cs="Arial"/>
        <w:sz w:val="16"/>
        <w:szCs w:val="16"/>
      </w:rPr>
      <w:t xml:space="preserve"> </w:t>
    </w:r>
    <w:r w:rsidR="00870BF7" w:rsidRPr="00870BF7">
      <w:rPr>
        <w:rFonts w:ascii="Arial" w:hAnsi="Arial" w:cs="Arial"/>
        <w:color w:val="FF0000"/>
        <w:sz w:val="16"/>
        <w:szCs w:val="16"/>
      </w:rPr>
      <w:t>Building, Rm. 222</w:t>
    </w:r>
  </w:p>
  <w:p w14:paraId="00DA7BAC" w14:textId="77777777" w:rsidR="00870BF7" w:rsidRPr="00870BF7" w:rsidRDefault="00870BF7" w:rsidP="00870BF7">
    <w:pPr>
      <w:pStyle w:val="Footer"/>
      <w:spacing w:after="0" w:line="200" w:lineRule="exact"/>
      <w:rPr>
        <w:rFonts w:ascii="Arial" w:hAnsi="Arial" w:cs="Arial"/>
        <w:color w:val="FF0000"/>
        <w:sz w:val="16"/>
        <w:szCs w:val="16"/>
      </w:rPr>
    </w:pPr>
    <w:r w:rsidRPr="00870BF7">
      <w:rPr>
        <w:rFonts w:ascii="Arial" w:hAnsi="Arial" w:cs="Arial"/>
        <w:color w:val="FF0000"/>
        <w:sz w:val="16"/>
        <w:szCs w:val="16"/>
      </w:rPr>
      <w:t xml:space="preserve">1111 Street Name St.  London, ON, Canada A1A 2B2 </w:t>
    </w:r>
  </w:p>
  <w:p w14:paraId="58C72A9B" w14:textId="77777777" w:rsidR="00870BF7" w:rsidRPr="00870BF7" w:rsidRDefault="00870BF7" w:rsidP="00870BF7">
    <w:pPr>
      <w:pStyle w:val="Footer"/>
      <w:spacing w:after="0" w:line="200" w:lineRule="exact"/>
      <w:rPr>
        <w:rFonts w:ascii="Arial" w:hAnsi="Arial" w:cs="Arial"/>
        <w:color w:val="FF0000"/>
        <w:sz w:val="16"/>
        <w:szCs w:val="16"/>
      </w:rPr>
    </w:pPr>
    <w:r w:rsidRPr="00870BF7">
      <w:rPr>
        <w:rFonts w:ascii="Arial" w:hAnsi="Arial" w:cs="Arial"/>
        <w:color w:val="FF0000"/>
        <w:sz w:val="16"/>
        <w:szCs w:val="16"/>
      </w:rPr>
      <w:t>t. 519.111.1111 ext. 22222  f. 519.111.3333  www.schulich.uwo.ca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3CB23" w14:textId="77777777" w:rsidR="00223806" w:rsidRDefault="00223806" w:rsidP="00434408">
      <w:pPr>
        <w:spacing w:after="0" w:line="240" w:lineRule="auto"/>
      </w:pPr>
      <w:r>
        <w:separator/>
      </w:r>
    </w:p>
  </w:footnote>
  <w:footnote w:type="continuationSeparator" w:id="0">
    <w:p w14:paraId="06A31A9A" w14:textId="77777777" w:rsidR="00223806" w:rsidRDefault="00223806" w:rsidP="0043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14B54" w14:textId="2AB48B04" w:rsidR="00434408" w:rsidRPr="00CD52D4" w:rsidRDefault="00A3767B" w:rsidP="00CD52D4">
    <w:pPr>
      <w:pStyle w:val="Header"/>
      <w:ind w:left="3600"/>
      <w:rPr>
        <w:color w:val="FF0000"/>
      </w:rPr>
    </w:pPr>
    <w:r w:rsidRPr="00CD52D4">
      <w:rPr>
        <w:noProof/>
        <w:color w:val="FF0000"/>
        <w:lang w:val="en-CA" w:eastAsia="en-CA"/>
      </w:rPr>
      <w:drawing>
        <wp:anchor distT="0" distB="0" distL="114300" distR="114300" simplePos="0" relativeHeight="251657216" behindDoc="1" locked="0" layoutInCell="1" allowOverlap="1" wp14:anchorId="3F19E914" wp14:editId="600F84FF">
          <wp:simplePos x="0" y="0"/>
          <wp:positionH relativeFrom="column">
            <wp:posOffset>-914400</wp:posOffset>
          </wp:positionH>
          <wp:positionV relativeFrom="paragraph">
            <wp:posOffset>-450850</wp:posOffset>
          </wp:positionV>
          <wp:extent cx="3286125" cy="1371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7721"/>
                  <a:stretch>
                    <a:fillRect/>
                  </a:stretch>
                </pic:blipFill>
                <pic:spPr bwMode="auto">
                  <a:xfrm>
                    <a:off x="0" y="0"/>
                    <a:ext cx="32861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2D4" w:rsidRPr="00CD52D4">
      <w:rPr>
        <w:color w:val="FF0000"/>
      </w:rPr>
      <w:t xml:space="preserve">Update branding to reflect the correct physician organization and co-developers (if applicable). </w:t>
    </w:r>
    <w:r w:rsidR="00FE6CB4">
      <w:rPr>
        <w:color w:val="FF0000"/>
      </w:rPr>
      <w:t>Copy and paste text onto</w:t>
    </w:r>
    <w:r w:rsidR="00CD52D4" w:rsidRPr="00CD52D4">
      <w:rPr>
        <w:color w:val="FF0000"/>
      </w:rPr>
      <w:t xml:space="preserve"> your own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4D6A"/>
    <w:multiLevelType w:val="hybridMultilevel"/>
    <w:tmpl w:val="3F96E416"/>
    <w:lvl w:ilvl="0" w:tplc="A1E8C4E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46620"/>
    <w:multiLevelType w:val="hybridMultilevel"/>
    <w:tmpl w:val="2B9C7210"/>
    <w:lvl w:ilvl="0" w:tplc="E38637B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76807"/>
    <w:multiLevelType w:val="hybridMultilevel"/>
    <w:tmpl w:val="2CFE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259A9"/>
    <w:multiLevelType w:val="hybridMultilevel"/>
    <w:tmpl w:val="C57812EE"/>
    <w:lvl w:ilvl="0" w:tplc="E38637B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51BDB"/>
    <w:multiLevelType w:val="hybridMultilevel"/>
    <w:tmpl w:val="22DCCB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DA3382E"/>
    <w:multiLevelType w:val="hybridMultilevel"/>
    <w:tmpl w:val="DDD83076"/>
    <w:lvl w:ilvl="0" w:tplc="E38637B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C11EF"/>
    <w:multiLevelType w:val="hybridMultilevel"/>
    <w:tmpl w:val="7C94D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92DF1"/>
    <w:multiLevelType w:val="hybridMultilevel"/>
    <w:tmpl w:val="63447E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076A35"/>
    <w:multiLevelType w:val="hybridMultilevel"/>
    <w:tmpl w:val="7304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21FB9"/>
    <w:multiLevelType w:val="hybridMultilevel"/>
    <w:tmpl w:val="7E9EF3E0"/>
    <w:lvl w:ilvl="0" w:tplc="E38637B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6530D"/>
    <w:multiLevelType w:val="hybridMultilevel"/>
    <w:tmpl w:val="B4C220D8"/>
    <w:lvl w:ilvl="0" w:tplc="38A696B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672E2"/>
    <w:multiLevelType w:val="hybridMultilevel"/>
    <w:tmpl w:val="531010DC"/>
    <w:lvl w:ilvl="0" w:tplc="3CA2664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F501E"/>
    <w:multiLevelType w:val="hybridMultilevel"/>
    <w:tmpl w:val="A0D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841DF"/>
    <w:multiLevelType w:val="hybridMultilevel"/>
    <w:tmpl w:val="A1CECA0A"/>
    <w:lvl w:ilvl="0" w:tplc="E38637B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B32F0"/>
    <w:multiLevelType w:val="hybridMultilevel"/>
    <w:tmpl w:val="B35C6C50"/>
    <w:lvl w:ilvl="0" w:tplc="E38637B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5218C"/>
    <w:multiLevelType w:val="hybridMultilevel"/>
    <w:tmpl w:val="9D2C5046"/>
    <w:lvl w:ilvl="0" w:tplc="E38637B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F2EDE"/>
    <w:multiLevelType w:val="hybridMultilevel"/>
    <w:tmpl w:val="62C6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14670"/>
    <w:multiLevelType w:val="hybridMultilevel"/>
    <w:tmpl w:val="0F92D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D9B2928"/>
    <w:multiLevelType w:val="hybridMultilevel"/>
    <w:tmpl w:val="52AE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3767A"/>
    <w:multiLevelType w:val="hybridMultilevel"/>
    <w:tmpl w:val="F5A0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472C8"/>
    <w:multiLevelType w:val="hybridMultilevel"/>
    <w:tmpl w:val="8AF45BFA"/>
    <w:lvl w:ilvl="0" w:tplc="91CA6E3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A25BFA"/>
    <w:multiLevelType w:val="hybridMultilevel"/>
    <w:tmpl w:val="5314841A"/>
    <w:lvl w:ilvl="0" w:tplc="E38637B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8"/>
  </w:num>
  <w:num w:numId="4">
    <w:abstractNumId w:val="12"/>
  </w:num>
  <w:num w:numId="5">
    <w:abstractNumId w:val="10"/>
  </w:num>
  <w:num w:numId="6">
    <w:abstractNumId w:val="16"/>
  </w:num>
  <w:num w:numId="7">
    <w:abstractNumId w:val="8"/>
  </w:num>
  <w:num w:numId="8">
    <w:abstractNumId w:val="19"/>
  </w:num>
  <w:num w:numId="9">
    <w:abstractNumId w:val="21"/>
  </w:num>
  <w:num w:numId="10">
    <w:abstractNumId w:val="15"/>
  </w:num>
  <w:num w:numId="11">
    <w:abstractNumId w:val="9"/>
  </w:num>
  <w:num w:numId="12">
    <w:abstractNumId w:val="5"/>
  </w:num>
  <w:num w:numId="13">
    <w:abstractNumId w:val="14"/>
  </w:num>
  <w:num w:numId="14">
    <w:abstractNumId w:val="1"/>
  </w:num>
  <w:num w:numId="15">
    <w:abstractNumId w:val="13"/>
  </w:num>
  <w:num w:numId="16">
    <w:abstractNumId w:val="11"/>
  </w:num>
  <w:num w:numId="17">
    <w:abstractNumId w:val="3"/>
  </w:num>
  <w:num w:numId="18">
    <w:abstractNumId w:val="6"/>
  </w:num>
  <w:num w:numId="19">
    <w:abstractNumId w:val="20"/>
  </w:num>
  <w:num w:numId="20">
    <w:abstractNumId w:val="4"/>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C7"/>
    <w:rsid w:val="000717F9"/>
    <w:rsid w:val="0007769E"/>
    <w:rsid w:val="00083DC7"/>
    <w:rsid w:val="00085E5C"/>
    <w:rsid w:val="000969EB"/>
    <w:rsid w:val="000C2EE7"/>
    <w:rsid w:val="000F6E18"/>
    <w:rsid w:val="001931B2"/>
    <w:rsid w:val="001A6ED9"/>
    <w:rsid w:val="001C0A50"/>
    <w:rsid w:val="0021030E"/>
    <w:rsid w:val="00223806"/>
    <w:rsid w:val="0024723F"/>
    <w:rsid w:val="0027067A"/>
    <w:rsid w:val="002748C8"/>
    <w:rsid w:val="002B3C49"/>
    <w:rsid w:val="002D666B"/>
    <w:rsid w:val="002E2C22"/>
    <w:rsid w:val="00307631"/>
    <w:rsid w:val="003268C4"/>
    <w:rsid w:val="00352628"/>
    <w:rsid w:val="00355B4A"/>
    <w:rsid w:val="0037574C"/>
    <w:rsid w:val="00396781"/>
    <w:rsid w:val="003B1C82"/>
    <w:rsid w:val="00434408"/>
    <w:rsid w:val="00464474"/>
    <w:rsid w:val="0046791D"/>
    <w:rsid w:val="00475910"/>
    <w:rsid w:val="004B2FA8"/>
    <w:rsid w:val="00564F98"/>
    <w:rsid w:val="005C1D76"/>
    <w:rsid w:val="005F4D73"/>
    <w:rsid w:val="0063519C"/>
    <w:rsid w:val="006473F5"/>
    <w:rsid w:val="00721A32"/>
    <w:rsid w:val="007270C0"/>
    <w:rsid w:val="0076193A"/>
    <w:rsid w:val="007B224C"/>
    <w:rsid w:val="008472D6"/>
    <w:rsid w:val="008628A9"/>
    <w:rsid w:val="00863672"/>
    <w:rsid w:val="00870BF7"/>
    <w:rsid w:val="008C47C4"/>
    <w:rsid w:val="00902504"/>
    <w:rsid w:val="0092258E"/>
    <w:rsid w:val="009237E2"/>
    <w:rsid w:val="00994FC0"/>
    <w:rsid w:val="009A0338"/>
    <w:rsid w:val="009B2262"/>
    <w:rsid w:val="009B3A6D"/>
    <w:rsid w:val="009E42B1"/>
    <w:rsid w:val="009E7E47"/>
    <w:rsid w:val="009F016D"/>
    <w:rsid w:val="00A32910"/>
    <w:rsid w:val="00A3767B"/>
    <w:rsid w:val="00A84A3F"/>
    <w:rsid w:val="00A90CC2"/>
    <w:rsid w:val="00AB1C07"/>
    <w:rsid w:val="00AD062F"/>
    <w:rsid w:val="00AF2299"/>
    <w:rsid w:val="00B73C14"/>
    <w:rsid w:val="00B80129"/>
    <w:rsid w:val="00B909DD"/>
    <w:rsid w:val="00BB77E1"/>
    <w:rsid w:val="00BC36EE"/>
    <w:rsid w:val="00BD06D9"/>
    <w:rsid w:val="00BD0DC1"/>
    <w:rsid w:val="00C01F69"/>
    <w:rsid w:val="00C945AD"/>
    <w:rsid w:val="00CA0C0D"/>
    <w:rsid w:val="00CA378F"/>
    <w:rsid w:val="00CD52D4"/>
    <w:rsid w:val="00CF6E95"/>
    <w:rsid w:val="00DC2696"/>
    <w:rsid w:val="00E73B45"/>
    <w:rsid w:val="00E83858"/>
    <w:rsid w:val="00EA5329"/>
    <w:rsid w:val="00EC05F7"/>
    <w:rsid w:val="00ED669B"/>
    <w:rsid w:val="00EE022F"/>
    <w:rsid w:val="00EE70EB"/>
    <w:rsid w:val="00EF2578"/>
    <w:rsid w:val="00F01386"/>
    <w:rsid w:val="00F45D04"/>
    <w:rsid w:val="00F9319D"/>
    <w:rsid w:val="00FA3169"/>
    <w:rsid w:val="00FB2E2A"/>
    <w:rsid w:val="00FB47AB"/>
    <w:rsid w:val="00FE4729"/>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485B1"/>
  <w15:chartTrackingRefBased/>
  <w15:docId w15:val="{00D16DC5-B7F4-4FC0-A4A8-CD8795F0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B3A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B3A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B3A6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3DC7"/>
    <w:rPr>
      <w:color w:val="0000FF"/>
      <w:u w:val="single"/>
    </w:rPr>
  </w:style>
  <w:style w:type="character" w:customStyle="1" w:styleId="Heading1Char">
    <w:name w:val="Heading 1 Char"/>
    <w:link w:val="Heading1"/>
    <w:uiPriority w:val="9"/>
    <w:rsid w:val="009B3A6D"/>
    <w:rPr>
      <w:rFonts w:ascii="Cambria" w:eastAsia="Times New Roman" w:hAnsi="Cambria" w:cs="Times New Roman"/>
      <w:b/>
      <w:bCs/>
      <w:kern w:val="32"/>
      <w:sz w:val="32"/>
      <w:szCs w:val="32"/>
    </w:rPr>
  </w:style>
  <w:style w:type="character" w:customStyle="1" w:styleId="Heading2Char">
    <w:name w:val="Heading 2 Char"/>
    <w:link w:val="Heading2"/>
    <w:uiPriority w:val="9"/>
    <w:rsid w:val="009B3A6D"/>
    <w:rPr>
      <w:rFonts w:ascii="Cambria" w:eastAsia="Times New Roman" w:hAnsi="Cambria" w:cs="Times New Roman"/>
      <w:b/>
      <w:bCs/>
      <w:i/>
      <w:iCs/>
      <w:sz w:val="28"/>
      <w:szCs w:val="28"/>
    </w:rPr>
  </w:style>
  <w:style w:type="character" w:customStyle="1" w:styleId="Heading3Char">
    <w:name w:val="Heading 3 Char"/>
    <w:link w:val="Heading3"/>
    <w:uiPriority w:val="9"/>
    <w:rsid w:val="009B3A6D"/>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C01F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1F69"/>
    <w:rPr>
      <w:rFonts w:ascii="Tahoma" w:hAnsi="Tahoma" w:cs="Tahoma"/>
      <w:sz w:val="16"/>
      <w:szCs w:val="16"/>
    </w:rPr>
  </w:style>
  <w:style w:type="paragraph" w:styleId="Header">
    <w:name w:val="header"/>
    <w:basedOn w:val="Normal"/>
    <w:link w:val="HeaderChar"/>
    <w:uiPriority w:val="99"/>
    <w:unhideWhenUsed/>
    <w:rsid w:val="00434408"/>
    <w:pPr>
      <w:tabs>
        <w:tab w:val="center" w:pos="4680"/>
        <w:tab w:val="right" w:pos="9360"/>
      </w:tabs>
    </w:pPr>
  </w:style>
  <w:style w:type="character" w:customStyle="1" w:styleId="HeaderChar">
    <w:name w:val="Header Char"/>
    <w:link w:val="Header"/>
    <w:uiPriority w:val="99"/>
    <w:rsid w:val="00434408"/>
    <w:rPr>
      <w:sz w:val="22"/>
      <w:szCs w:val="22"/>
    </w:rPr>
  </w:style>
  <w:style w:type="paragraph" w:styleId="Footer">
    <w:name w:val="footer"/>
    <w:basedOn w:val="Normal"/>
    <w:link w:val="FooterChar"/>
    <w:uiPriority w:val="99"/>
    <w:unhideWhenUsed/>
    <w:rsid w:val="00434408"/>
    <w:pPr>
      <w:tabs>
        <w:tab w:val="center" w:pos="4680"/>
        <w:tab w:val="right" w:pos="9360"/>
      </w:tabs>
    </w:pPr>
  </w:style>
  <w:style w:type="character" w:customStyle="1" w:styleId="FooterChar">
    <w:name w:val="Footer Char"/>
    <w:link w:val="Footer"/>
    <w:uiPriority w:val="99"/>
    <w:rsid w:val="00434408"/>
    <w:rPr>
      <w:sz w:val="22"/>
      <w:szCs w:val="22"/>
    </w:rPr>
  </w:style>
  <w:style w:type="character" w:styleId="CommentReference">
    <w:name w:val="annotation reference"/>
    <w:basedOn w:val="DefaultParagraphFont"/>
    <w:uiPriority w:val="99"/>
    <w:semiHidden/>
    <w:unhideWhenUsed/>
    <w:rsid w:val="00FB47AB"/>
    <w:rPr>
      <w:sz w:val="16"/>
      <w:szCs w:val="16"/>
    </w:rPr>
  </w:style>
  <w:style w:type="paragraph" w:styleId="CommentText">
    <w:name w:val="annotation text"/>
    <w:basedOn w:val="Normal"/>
    <w:link w:val="CommentTextChar"/>
    <w:uiPriority w:val="99"/>
    <w:semiHidden/>
    <w:unhideWhenUsed/>
    <w:rsid w:val="00FB47AB"/>
    <w:pPr>
      <w:spacing w:line="240" w:lineRule="auto"/>
    </w:pPr>
    <w:rPr>
      <w:sz w:val="20"/>
      <w:szCs w:val="20"/>
    </w:rPr>
  </w:style>
  <w:style w:type="character" w:customStyle="1" w:styleId="CommentTextChar">
    <w:name w:val="Comment Text Char"/>
    <w:basedOn w:val="DefaultParagraphFont"/>
    <w:link w:val="CommentText"/>
    <w:uiPriority w:val="99"/>
    <w:semiHidden/>
    <w:rsid w:val="00FB47AB"/>
  </w:style>
  <w:style w:type="paragraph" w:styleId="CommentSubject">
    <w:name w:val="annotation subject"/>
    <w:basedOn w:val="CommentText"/>
    <w:next w:val="CommentText"/>
    <w:link w:val="CommentSubjectChar"/>
    <w:uiPriority w:val="99"/>
    <w:semiHidden/>
    <w:unhideWhenUsed/>
    <w:rsid w:val="00FB47AB"/>
    <w:rPr>
      <w:b/>
      <w:bCs/>
    </w:rPr>
  </w:style>
  <w:style w:type="character" w:customStyle="1" w:styleId="CommentSubjectChar">
    <w:name w:val="Comment Subject Char"/>
    <w:basedOn w:val="CommentTextChar"/>
    <w:link w:val="CommentSubject"/>
    <w:uiPriority w:val="99"/>
    <w:semiHidden/>
    <w:rsid w:val="00FB47AB"/>
    <w:rPr>
      <w:b/>
      <w:bCs/>
    </w:rPr>
  </w:style>
  <w:style w:type="character" w:styleId="FollowedHyperlink">
    <w:name w:val="FollowedHyperlink"/>
    <w:basedOn w:val="DefaultParagraphFont"/>
    <w:uiPriority w:val="99"/>
    <w:semiHidden/>
    <w:unhideWhenUsed/>
    <w:rsid w:val="0046791D"/>
    <w:rPr>
      <w:color w:val="954F72" w:themeColor="followedHyperlink"/>
      <w:u w:val="single"/>
    </w:rPr>
  </w:style>
  <w:style w:type="character" w:customStyle="1" w:styleId="markedcontent">
    <w:name w:val="markedcontent"/>
    <w:basedOn w:val="DefaultParagraphFont"/>
    <w:rsid w:val="0046791D"/>
  </w:style>
  <w:style w:type="paragraph" w:styleId="ListParagraph">
    <w:name w:val="List Paragraph"/>
    <w:basedOn w:val="Normal"/>
    <w:uiPriority w:val="34"/>
    <w:qFormat/>
    <w:rsid w:val="0046791D"/>
    <w:pPr>
      <w:ind w:left="720"/>
      <w:contextualSpacing/>
    </w:pPr>
  </w:style>
  <w:style w:type="character" w:styleId="UnresolvedMention">
    <w:name w:val="Unresolved Mention"/>
    <w:basedOn w:val="DefaultParagraphFont"/>
    <w:uiPriority w:val="99"/>
    <w:semiHidden/>
    <w:unhideWhenUsed/>
    <w:rsid w:val="005F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1437">
      <w:bodyDiv w:val="1"/>
      <w:marLeft w:val="0"/>
      <w:marRight w:val="0"/>
      <w:marTop w:val="0"/>
      <w:marBottom w:val="0"/>
      <w:divBdr>
        <w:top w:val="none" w:sz="0" w:space="0" w:color="auto"/>
        <w:left w:val="none" w:sz="0" w:space="0" w:color="auto"/>
        <w:bottom w:val="none" w:sz="0" w:space="0" w:color="auto"/>
        <w:right w:val="none" w:sz="0" w:space="0" w:color="auto"/>
      </w:divBdr>
      <w:divsChild>
        <w:div w:id="499084253">
          <w:marLeft w:val="0"/>
          <w:marRight w:val="0"/>
          <w:marTop w:val="0"/>
          <w:marBottom w:val="0"/>
          <w:divBdr>
            <w:top w:val="none" w:sz="0" w:space="0" w:color="auto"/>
            <w:left w:val="none" w:sz="0" w:space="0" w:color="auto"/>
            <w:bottom w:val="none" w:sz="0" w:space="0" w:color="auto"/>
            <w:right w:val="none" w:sz="0" w:space="0" w:color="auto"/>
          </w:divBdr>
        </w:div>
        <w:div w:id="539512597">
          <w:marLeft w:val="0"/>
          <w:marRight w:val="0"/>
          <w:marTop w:val="0"/>
          <w:marBottom w:val="0"/>
          <w:divBdr>
            <w:top w:val="none" w:sz="0" w:space="0" w:color="auto"/>
            <w:left w:val="none" w:sz="0" w:space="0" w:color="auto"/>
            <w:bottom w:val="none" w:sz="0" w:space="0" w:color="auto"/>
            <w:right w:val="none" w:sz="0" w:space="0" w:color="auto"/>
          </w:divBdr>
        </w:div>
        <w:div w:id="1101338482">
          <w:marLeft w:val="0"/>
          <w:marRight w:val="0"/>
          <w:marTop w:val="0"/>
          <w:marBottom w:val="0"/>
          <w:divBdr>
            <w:top w:val="none" w:sz="0" w:space="0" w:color="auto"/>
            <w:left w:val="none" w:sz="0" w:space="0" w:color="auto"/>
            <w:bottom w:val="none" w:sz="0" w:space="0" w:color="auto"/>
            <w:right w:val="none" w:sz="0" w:space="0" w:color="auto"/>
          </w:divBdr>
        </w:div>
        <w:div w:id="1341195815">
          <w:marLeft w:val="0"/>
          <w:marRight w:val="0"/>
          <w:marTop w:val="0"/>
          <w:marBottom w:val="0"/>
          <w:divBdr>
            <w:top w:val="none" w:sz="0" w:space="0" w:color="auto"/>
            <w:left w:val="none" w:sz="0" w:space="0" w:color="auto"/>
            <w:bottom w:val="none" w:sz="0" w:space="0" w:color="auto"/>
            <w:right w:val="none" w:sz="0" w:space="0" w:color="auto"/>
          </w:divBdr>
        </w:div>
        <w:div w:id="1756123040">
          <w:marLeft w:val="0"/>
          <w:marRight w:val="0"/>
          <w:marTop w:val="0"/>
          <w:marBottom w:val="0"/>
          <w:divBdr>
            <w:top w:val="none" w:sz="0" w:space="0" w:color="auto"/>
            <w:left w:val="none" w:sz="0" w:space="0" w:color="auto"/>
            <w:bottom w:val="none" w:sz="0" w:space="0" w:color="auto"/>
            <w:right w:val="none" w:sz="0" w:space="0" w:color="auto"/>
          </w:divBdr>
        </w:div>
        <w:div w:id="1815676256">
          <w:marLeft w:val="0"/>
          <w:marRight w:val="0"/>
          <w:marTop w:val="0"/>
          <w:marBottom w:val="0"/>
          <w:divBdr>
            <w:top w:val="none" w:sz="0" w:space="0" w:color="auto"/>
            <w:left w:val="none" w:sz="0" w:space="0" w:color="auto"/>
            <w:bottom w:val="none" w:sz="0" w:space="0" w:color="auto"/>
            <w:right w:val="none" w:sz="0" w:space="0" w:color="auto"/>
          </w:divBdr>
        </w:div>
        <w:div w:id="1910648582">
          <w:marLeft w:val="0"/>
          <w:marRight w:val="0"/>
          <w:marTop w:val="0"/>
          <w:marBottom w:val="0"/>
          <w:divBdr>
            <w:top w:val="none" w:sz="0" w:space="0" w:color="auto"/>
            <w:left w:val="none" w:sz="0" w:space="0" w:color="auto"/>
            <w:bottom w:val="none" w:sz="0" w:space="0" w:color="auto"/>
            <w:right w:val="none" w:sz="0" w:space="0" w:color="auto"/>
          </w:divBdr>
        </w:div>
        <w:div w:id="2125493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college.ca/en/standards-and-accreditation/canmed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pc.ca/CFPC/media/Resources/Continuing-Professional-Development/QC-Grid-Criteria-Tabl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novativemedicines.ca/ethics/code-of-eth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licybase.cma.ca/viewer?file=%2Fmedia%2FPolicyPDF%2FPD21-20.pdf" TargetMode="External"/><Relationship Id="rId4" Type="http://schemas.openxmlformats.org/officeDocument/2006/relationships/settings" Target="settings.xml"/><Relationship Id="rId9" Type="http://schemas.openxmlformats.org/officeDocument/2006/relationships/hyperlink" Target="https://www.cfpc.ca/en/Resources/Medical-Education/CanMEDS-Family-Medicine-201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5587-8EA4-4686-87AA-FEE9793C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3763</CharactersWithSpaces>
  <SharedDoc>false</SharedDoc>
  <HLinks>
    <vt:vector size="24" baseType="variant">
      <vt:variant>
        <vt:i4>77</vt:i4>
      </vt:variant>
      <vt:variant>
        <vt:i4>9</vt:i4>
      </vt:variant>
      <vt:variant>
        <vt:i4>0</vt:i4>
      </vt:variant>
      <vt:variant>
        <vt:i4>5</vt:i4>
      </vt:variant>
      <vt:variant>
        <vt:lpwstr>http://innovativemedicines.ca/ethics/code-of-ethics/</vt:lpwstr>
      </vt:variant>
      <vt:variant>
        <vt:lpwstr/>
      </vt:variant>
      <vt:variant>
        <vt:i4>1179664</vt:i4>
      </vt:variant>
      <vt:variant>
        <vt:i4>6</vt:i4>
      </vt:variant>
      <vt:variant>
        <vt:i4>0</vt:i4>
      </vt:variant>
      <vt:variant>
        <vt:i4>5</vt:i4>
      </vt:variant>
      <vt:variant>
        <vt:lpwstr>https://policybase.cma.ca/documents/policypdf/PD08-01.pdf</vt:lpwstr>
      </vt:variant>
      <vt:variant>
        <vt:lpwstr/>
      </vt:variant>
      <vt:variant>
        <vt:i4>2097258</vt:i4>
      </vt:variant>
      <vt:variant>
        <vt:i4>3</vt:i4>
      </vt:variant>
      <vt:variant>
        <vt:i4>0</vt:i4>
      </vt:variant>
      <vt:variant>
        <vt:i4>5</vt:i4>
      </vt:variant>
      <vt:variant>
        <vt:lpwstr>https://www.cfpc.ca/canmedsfm/</vt:lpwstr>
      </vt:variant>
      <vt:variant>
        <vt:lpwstr/>
      </vt:variant>
      <vt:variant>
        <vt:i4>524308</vt:i4>
      </vt:variant>
      <vt:variant>
        <vt:i4>0</vt:i4>
      </vt:variant>
      <vt:variant>
        <vt:i4>0</vt:i4>
      </vt:variant>
      <vt:variant>
        <vt:i4>5</vt:i4>
      </vt:variant>
      <vt:variant>
        <vt:lpwstr>http://www.royalcollege.ca/rcsite/canmeds/canmeds-framework-e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eadie</dc:creator>
  <cp:keywords/>
  <cp:lastModifiedBy>Dennis Sue</cp:lastModifiedBy>
  <cp:revision>5</cp:revision>
  <cp:lastPrinted>2017-03-29T12:27:00Z</cp:lastPrinted>
  <dcterms:created xsi:type="dcterms:W3CDTF">2023-02-08T19:46:00Z</dcterms:created>
  <dcterms:modified xsi:type="dcterms:W3CDTF">2025-03-18T19:30:00Z</dcterms:modified>
</cp:coreProperties>
</file>