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AF30" w14:textId="77777777" w:rsidR="000A201D" w:rsidRDefault="000A201D">
      <w:pPr>
        <w:spacing w:before="41"/>
        <w:ind w:left="174"/>
        <w:jc w:val="center"/>
        <w:rPr>
          <w:b/>
          <w:color w:val="6F2F9F"/>
        </w:rPr>
      </w:pPr>
    </w:p>
    <w:p w14:paraId="7D67AEEB" w14:textId="77777777" w:rsidR="000A201D" w:rsidRDefault="000A201D">
      <w:pPr>
        <w:spacing w:before="41"/>
        <w:ind w:left="174"/>
        <w:jc w:val="center"/>
        <w:rPr>
          <w:b/>
          <w:color w:val="6F2F9F"/>
        </w:rPr>
      </w:pPr>
    </w:p>
    <w:p w14:paraId="021B4734" w14:textId="3EFCA58C" w:rsidR="00F46C5A" w:rsidRPr="000A201D" w:rsidRDefault="00251E33">
      <w:pPr>
        <w:spacing w:before="41"/>
        <w:ind w:left="174"/>
        <w:jc w:val="center"/>
        <w:rPr>
          <w:b/>
          <w:sz w:val="32"/>
          <w:szCs w:val="32"/>
        </w:rPr>
      </w:pPr>
      <w:r w:rsidRPr="000A201D">
        <w:rPr>
          <w:b/>
          <w:color w:val="6F2F9F"/>
          <w:sz w:val="32"/>
          <w:szCs w:val="32"/>
        </w:rPr>
        <w:t>PGME</w:t>
      </w:r>
      <w:r w:rsidRPr="000A201D">
        <w:rPr>
          <w:b/>
          <w:color w:val="6F2F9F"/>
          <w:spacing w:val="-8"/>
          <w:sz w:val="32"/>
          <w:szCs w:val="32"/>
        </w:rPr>
        <w:t xml:space="preserve"> </w:t>
      </w:r>
      <w:r w:rsidRPr="000A201D">
        <w:rPr>
          <w:b/>
          <w:color w:val="6F2F9F"/>
          <w:sz w:val="32"/>
          <w:szCs w:val="32"/>
        </w:rPr>
        <w:t>Resident</w:t>
      </w:r>
      <w:r w:rsidRPr="000A201D">
        <w:rPr>
          <w:b/>
          <w:color w:val="6F2F9F"/>
          <w:spacing w:val="-6"/>
          <w:sz w:val="32"/>
          <w:szCs w:val="32"/>
        </w:rPr>
        <w:t xml:space="preserve"> </w:t>
      </w:r>
      <w:r w:rsidRPr="000A201D">
        <w:rPr>
          <w:b/>
          <w:color w:val="6F2F9F"/>
          <w:sz w:val="32"/>
          <w:szCs w:val="32"/>
        </w:rPr>
        <w:t>Remediation</w:t>
      </w:r>
      <w:r w:rsidRPr="000A201D">
        <w:rPr>
          <w:b/>
          <w:color w:val="6F2F9F"/>
          <w:spacing w:val="-4"/>
          <w:sz w:val="32"/>
          <w:szCs w:val="32"/>
        </w:rPr>
        <w:t xml:space="preserve"> </w:t>
      </w:r>
      <w:r w:rsidRPr="000A201D">
        <w:rPr>
          <w:b/>
          <w:color w:val="6F2F9F"/>
          <w:spacing w:val="-2"/>
          <w:sz w:val="32"/>
          <w:szCs w:val="32"/>
        </w:rPr>
        <w:t>Checklist</w:t>
      </w:r>
    </w:p>
    <w:p w14:paraId="6B874BB0" w14:textId="77777777" w:rsidR="00F46C5A" w:rsidRDefault="00251E33">
      <w:pPr>
        <w:pStyle w:val="BodyText"/>
        <w:spacing w:before="183" w:line="256" w:lineRule="auto"/>
        <w:ind w:left="119" w:firstLine="0"/>
      </w:pPr>
      <w:r>
        <w:t>This checklist is designed to help ensure that process is followed when a resident is placed on a remediation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probation</w:t>
      </w:r>
      <w:r>
        <w:rPr>
          <w:spacing w:val="-4"/>
        </w:rPr>
        <w:t xml:space="preserve"> </w:t>
      </w:r>
      <w:r>
        <w:t>program.</w:t>
      </w:r>
      <w:r>
        <w:rPr>
          <w:spacing w:val="-1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(</w:t>
      </w:r>
      <w:hyperlink r:id="rId10">
        <w:r>
          <w:rPr>
            <w:color w:val="0562C1"/>
            <w:u w:val="single" w:color="0562C1"/>
          </w:rPr>
          <w:t>link</w:t>
        </w:r>
      </w:hyperlink>
      <w:r>
        <w:t>)</w:t>
      </w:r>
      <w:r>
        <w:rPr>
          <w:spacing w:val="-3"/>
        </w:rPr>
        <w:t xml:space="preserve"> </w:t>
      </w:r>
      <w:r>
        <w:t>for complete information.</w:t>
      </w:r>
    </w:p>
    <w:p w14:paraId="406F88D0" w14:textId="77777777" w:rsidR="00F46C5A" w:rsidRDefault="00251E33">
      <w:pPr>
        <w:pStyle w:val="Title"/>
      </w:pPr>
      <w:r>
        <w:rPr>
          <w:spacing w:val="-2"/>
        </w:rPr>
        <w:t>Remediation</w:t>
      </w:r>
    </w:p>
    <w:p w14:paraId="11E0774C" w14:textId="77777777" w:rsidR="00F46C5A" w:rsidRDefault="00251E33">
      <w:pPr>
        <w:pStyle w:val="BodyText"/>
        <w:spacing w:before="182" w:line="259" w:lineRule="auto"/>
        <w:ind w:left="120" w:firstLine="0"/>
      </w:pPr>
      <w:r>
        <w:rPr>
          <w:u w:val="single"/>
        </w:rPr>
        <w:t>Definition</w:t>
      </w:r>
      <w:r>
        <w:t xml:space="preserve"> – remediation is a formal program designed to assist the resident in correcting identified weaknesses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deficiencies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clinical,</w:t>
      </w:r>
      <w:r>
        <w:rPr>
          <w:spacing w:val="-6"/>
        </w:rPr>
        <w:t xml:space="preserve"> </w:t>
      </w:r>
      <w:r>
        <w:t>academic,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 the resident can be successful in the program.</w:t>
      </w:r>
    </w:p>
    <w:p w14:paraId="67EC3DAE" w14:textId="6E5C0D45" w:rsidR="006F1182" w:rsidRPr="006F1182" w:rsidRDefault="006F1182">
      <w:pPr>
        <w:pStyle w:val="BodyText"/>
        <w:spacing w:before="182" w:line="259" w:lineRule="auto"/>
        <w:ind w:left="120" w:firstLine="0"/>
      </w:pPr>
      <w:bookmarkStart w:id="0" w:name="_Hlk162174149"/>
      <w:r w:rsidRPr="00327A80">
        <w:rPr>
          <w:u w:val="single"/>
        </w:rPr>
        <w:t>Note</w:t>
      </w:r>
      <w:r w:rsidRPr="00327A80">
        <w:t xml:space="preserve">: The Residency Program Committee (RPC) may delegate decisions about learning plans, promotion to </w:t>
      </w:r>
      <w:r w:rsidR="00DB7254" w:rsidRPr="00327A80">
        <w:t xml:space="preserve">the </w:t>
      </w:r>
      <w:r w:rsidRPr="00327A80">
        <w:t xml:space="preserve">next stage of training, eligibility for certification, remediation, or probation </w:t>
      </w:r>
      <w:r w:rsidR="00DB7254" w:rsidRPr="00327A80">
        <w:t xml:space="preserve">etc. </w:t>
      </w:r>
      <w:r w:rsidRPr="00327A80">
        <w:t>to the Competence Committee (CC).  If the CC is in the decision-making role the CC should provide a report to the RPC so that the RPC is aware.</w:t>
      </w:r>
      <w:r>
        <w:t xml:space="preserve"> </w:t>
      </w:r>
      <w:bookmarkEnd w:id="0"/>
    </w:p>
    <w:p w14:paraId="6B4D4904" w14:textId="77777777" w:rsidR="00F46C5A" w:rsidRDefault="00251E33">
      <w:pPr>
        <w:pStyle w:val="ListParagraph"/>
        <w:numPr>
          <w:ilvl w:val="0"/>
          <w:numId w:val="1"/>
        </w:numPr>
        <w:tabs>
          <w:tab w:val="left" w:pos="479"/>
        </w:tabs>
        <w:spacing w:before="165"/>
        <w:ind w:left="479" w:hanging="359"/>
      </w:pPr>
      <w:r>
        <w:t>Resident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remediation</w:t>
      </w:r>
      <w:r>
        <w:rPr>
          <w:spacing w:val="-4"/>
        </w:rPr>
        <w:t xml:space="preserve"> </w:t>
      </w:r>
      <w:r>
        <w:rPr>
          <w:spacing w:val="-2"/>
        </w:rPr>
        <w:t>program:</w:t>
      </w:r>
    </w:p>
    <w:p w14:paraId="0EF71751" w14:textId="77777777" w:rsidR="00F46C5A" w:rsidRDefault="00251E33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</w:pPr>
      <w:r>
        <w:t>Resident</w:t>
      </w:r>
      <w:r>
        <w:rPr>
          <w:spacing w:val="-10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‘Does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expectations’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rotation</w:t>
      </w:r>
      <w:r>
        <w:rPr>
          <w:spacing w:val="-1"/>
        </w:rPr>
        <w:t xml:space="preserve"> </w:t>
      </w:r>
      <w:r>
        <w:rPr>
          <w:spacing w:val="-2"/>
        </w:rPr>
        <w:t>ITER.</w:t>
      </w:r>
    </w:p>
    <w:p w14:paraId="38463174" w14:textId="77777777" w:rsidR="00F46C5A" w:rsidRDefault="00251E33">
      <w:pPr>
        <w:pStyle w:val="ListParagraph"/>
        <w:numPr>
          <w:ilvl w:val="1"/>
          <w:numId w:val="1"/>
        </w:numPr>
        <w:tabs>
          <w:tab w:val="left" w:pos="1199"/>
        </w:tabs>
        <w:spacing w:before="18"/>
        <w:ind w:left="1199" w:hanging="359"/>
      </w:pPr>
      <w:r>
        <w:t>Resident</w:t>
      </w:r>
      <w:r>
        <w:rPr>
          <w:spacing w:val="-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summative</w:t>
      </w:r>
      <w:r>
        <w:rPr>
          <w:spacing w:val="-5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Competence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‘Failing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Progress’.</w:t>
      </w:r>
    </w:p>
    <w:p w14:paraId="77E3FD5D" w14:textId="6104C026" w:rsidR="00F46C5A" w:rsidRDefault="00251E33">
      <w:pPr>
        <w:pStyle w:val="ListParagraph"/>
        <w:numPr>
          <w:ilvl w:val="1"/>
          <w:numId w:val="1"/>
        </w:numPr>
        <w:tabs>
          <w:tab w:val="left" w:pos="1200"/>
        </w:tabs>
        <w:spacing w:line="256" w:lineRule="auto"/>
        <w:ind w:right="860" w:hanging="360"/>
      </w:pPr>
      <w:r>
        <w:t>Other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 example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about professional</w:t>
      </w:r>
      <w:r>
        <w:rPr>
          <w:spacing w:val="-1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‘Unsatisfactory’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‘Not progressing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expected’</w:t>
      </w:r>
      <w:r>
        <w:rPr>
          <w:spacing w:val="-8"/>
        </w:rPr>
        <w:t xml:space="preserve"> </w:t>
      </w:r>
      <w:r>
        <w:t>assessment(s)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consistently</w:t>
      </w:r>
      <w:r>
        <w:rPr>
          <w:spacing w:val="-4"/>
        </w:rPr>
        <w:t xml:space="preserve"> </w:t>
      </w:r>
      <w:r>
        <w:t>demonstrate achievement in objectives/competencies etc. as outlined in Appeal Policy.</w:t>
      </w:r>
    </w:p>
    <w:p w14:paraId="0E4C5709" w14:textId="77777777" w:rsidR="00327A80" w:rsidRDefault="00327A80" w:rsidP="00327A80">
      <w:pPr>
        <w:pStyle w:val="ListParagraph"/>
        <w:tabs>
          <w:tab w:val="left" w:pos="1200"/>
        </w:tabs>
        <w:spacing w:line="256" w:lineRule="auto"/>
        <w:ind w:right="860" w:firstLine="0"/>
      </w:pPr>
    </w:p>
    <w:p w14:paraId="007BCAE8" w14:textId="77777777" w:rsidR="00F46C5A" w:rsidRDefault="00251E33">
      <w:pPr>
        <w:pStyle w:val="ListParagraph"/>
        <w:numPr>
          <w:ilvl w:val="0"/>
          <w:numId w:val="1"/>
        </w:numPr>
        <w:tabs>
          <w:tab w:val="left" w:pos="479"/>
        </w:tabs>
        <w:spacing w:before="9"/>
        <w:ind w:left="479" w:hanging="359"/>
      </w:pPr>
      <w:r>
        <w:rPr>
          <w:b/>
        </w:rPr>
        <w:t>Before</w:t>
      </w:r>
      <w:r>
        <w:rPr>
          <w:b/>
          <w:spacing w:val="-8"/>
        </w:rPr>
        <w:t xml:space="preserve"> </w:t>
      </w:r>
      <w:r>
        <w:t>deciding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remediation,</w:t>
      </w:r>
      <w:r>
        <w:rPr>
          <w:spacing w:val="-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advises</w:t>
      </w:r>
      <w:r>
        <w:rPr>
          <w:spacing w:val="-4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concerns.</w:t>
      </w:r>
    </w:p>
    <w:p w14:paraId="2823CBF9" w14:textId="654BA94D" w:rsidR="00F46C5A" w:rsidRDefault="00251E33">
      <w:pPr>
        <w:pStyle w:val="ListParagraph"/>
        <w:numPr>
          <w:ilvl w:val="1"/>
          <w:numId w:val="1"/>
        </w:numPr>
        <w:tabs>
          <w:tab w:val="left" w:pos="1198"/>
          <w:tab w:val="left" w:pos="1200"/>
        </w:tabs>
        <w:spacing w:line="256" w:lineRule="auto"/>
        <w:ind w:right="106"/>
      </w:pPr>
      <w:r>
        <w:t>Resident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 meet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Residency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 xml:space="preserve">(RPC) </w:t>
      </w:r>
      <w:r w:rsidR="006F1182">
        <w:t xml:space="preserve">or Competence Committee (CC) </w:t>
      </w:r>
      <w:r>
        <w:t>and may be accompanied by a support person to the meeting.</w:t>
      </w:r>
    </w:p>
    <w:p w14:paraId="0054D0F3" w14:textId="21B3B6F5" w:rsidR="00F46C5A" w:rsidRPr="00327A80" w:rsidRDefault="00251E33">
      <w:pPr>
        <w:pStyle w:val="ListParagraph"/>
        <w:numPr>
          <w:ilvl w:val="1"/>
          <w:numId w:val="1"/>
        </w:numPr>
        <w:tabs>
          <w:tab w:val="left" w:pos="1199"/>
        </w:tabs>
        <w:spacing w:before="4"/>
        <w:ind w:left="1199" w:hanging="359"/>
      </w:pPr>
      <w:r>
        <w:t>Resident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11">
        <w:r>
          <w:rPr>
            <w:color w:val="0562C1"/>
            <w:u w:val="single" w:color="0562C1"/>
          </w:rPr>
          <w:t>PGME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Resident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Assessment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 xml:space="preserve">Appeal </w:t>
        </w:r>
        <w:r>
          <w:rPr>
            <w:color w:val="0562C1"/>
            <w:spacing w:val="-2"/>
            <w:u w:val="single" w:color="0562C1"/>
          </w:rPr>
          <w:t>Policy</w:t>
        </w:r>
        <w:r>
          <w:rPr>
            <w:spacing w:val="-2"/>
          </w:rPr>
          <w:t>.</w:t>
        </w:r>
      </w:hyperlink>
    </w:p>
    <w:p w14:paraId="067EA1CF" w14:textId="77777777" w:rsidR="00327A80" w:rsidRDefault="00327A80" w:rsidP="00327A80">
      <w:pPr>
        <w:pStyle w:val="ListParagraph"/>
        <w:tabs>
          <w:tab w:val="left" w:pos="1199"/>
        </w:tabs>
        <w:spacing w:before="4"/>
        <w:ind w:left="1199" w:firstLine="0"/>
      </w:pPr>
    </w:p>
    <w:p w14:paraId="50E0AFD0" w14:textId="77777777" w:rsidR="00F46C5A" w:rsidRDefault="00251E33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</w:pPr>
      <w:r>
        <w:rPr>
          <w:b/>
        </w:rPr>
        <w:t>During</w:t>
      </w:r>
      <w:r>
        <w:rPr>
          <w:b/>
          <w:spacing w:val="-6"/>
        </w:rPr>
        <w:t xml:space="preserve"> </w:t>
      </w:r>
      <w:r>
        <w:t>decision-making</w:t>
      </w:r>
      <w:r>
        <w:rPr>
          <w:spacing w:val="-6"/>
        </w:rPr>
        <w:t xml:space="preserve"> </w:t>
      </w:r>
      <w:r>
        <w:rPr>
          <w:spacing w:val="-2"/>
        </w:rPr>
        <w:t>process:</w:t>
      </w:r>
    </w:p>
    <w:p w14:paraId="56C5A33B" w14:textId="6FD47060" w:rsidR="00F46C5A" w:rsidRDefault="00251E33">
      <w:pPr>
        <w:pStyle w:val="ListParagraph"/>
        <w:numPr>
          <w:ilvl w:val="1"/>
          <w:numId w:val="1"/>
        </w:numPr>
        <w:tabs>
          <w:tab w:val="left" w:pos="1198"/>
          <w:tab w:val="left" w:pos="1200"/>
        </w:tabs>
        <w:spacing w:before="23" w:line="252" w:lineRule="auto"/>
        <w:ind w:right="290"/>
      </w:pPr>
      <w:r>
        <w:t>The</w:t>
      </w:r>
      <w:r>
        <w:rPr>
          <w:spacing w:val="-4"/>
        </w:rPr>
        <w:t xml:space="preserve"> </w:t>
      </w:r>
      <w:r>
        <w:t>RPC</w:t>
      </w:r>
      <w:r w:rsidR="006F1182">
        <w:t xml:space="preserve"> (or CC)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remediation</w:t>
      </w:r>
      <w:r w:rsidR="006F1182">
        <w:rPr>
          <w:spacing w:val="-5"/>
        </w:rPr>
        <w:t>.</w:t>
      </w:r>
    </w:p>
    <w:p w14:paraId="7713E4BF" w14:textId="43123CA5" w:rsidR="00F46C5A" w:rsidRDefault="00251E33">
      <w:pPr>
        <w:pStyle w:val="ListParagraph"/>
        <w:numPr>
          <w:ilvl w:val="1"/>
          <w:numId w:val="1"/>
        </w:numPr>
        <w:tabs>
          <w:tab w:val="left" w:pos="1198"/>
          <w:tab w:val="left" w:pos="1200"/>
        </w:tabs>
        <w:spacing w:before="14" w:line="256" w:lineRule="auto"/>
        <w:ind w:right="245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RPC</w:t>
      </w:r>
      <w:r w:rsidR="006F1182">
        <w:t xml:space="preserve"> (or CC)</w:t>
      </w:r>
      <w:r>
        <w:rPr>
          <w:spacing w:val="-1"/>
        </w:rPr>
        <w:t xml:space="preserve"> </w:t>
      </w:r>
      <w:r>
        <w:t>decides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remediation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on 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RPC</w:t>
      </w:r>
      <w:r w:rsidR="006F1182">
        <w:t xml:space="preserve"> or CC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advise </w:t>
      </w:r>
      <w:r w:rsidR="006F1182">
        <w:t xml:space="preserve">the </w:t>
      </w:r>
      <w:r>
        <w:t>resident in writing, providing reasons for the decision.</w:t>
      </w:r>
    </w:p>
    <w:p w14:paraId="2DAD537E" w14:textId="77777777" w:rsidR="00327A80" w:rsidRDefault="00327A80" w:rsidP="00327A80">
      <w:pPr>
        <w:pStyle w:val="ListParagraph"/>
        <w:tabs>
          <w:tab w:val="left" w:pos="1198"/>
          <w:tab w:val="left" w:pos="1200"/>
        </w:tabs>
        <w:spacing w:before="14" w:line="256" w:lineRule="auto"/>
        <w:ind w:right="245" w:firstLine="0"/>
      </w:pPr>
    </w:p>
    <w:p w14:paraId="513B7D2E" w14:textId="77777777" w:rsidR="00F46C5A" w:rsidRDefault="00251E33">
      <w:pPr>
        <w:pStyle w:val="ListParagraph"/>
        <w:numPr>
          <w:ilvl w:val="0"/>
          <w:numId w:val="1"/>
        </w:numPr>
        <w:tabs>
          <w:tab w:val="left" w:pos="479"/>
        </w:tabs>
        <w:spacing w:before="4"/>
        <w:ind w:left="479" w:hanging="359"/>
      </w:pPr>
      <w:r>
        <w:rPr>
          <w:b/>
        </w:rPr>
        <w:t>After</w:t>
      </w:r>
      <w:r>
        <w:rPr>
          <w:b/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made:</w:t>
      </w:r>
    </w:p>
    <w:p w14:paraId="723E290C" w14:textId="77777777" w:rsidR="00F46C5A" w:rsidRDefault="00251E33">
      <w:pPr>
        <w:pStyle w:val="ListParagraph"/>
        <w:numPr>
          <w:ilvl w:val="1"/>
          <w:numId w:val="1"/>
        </w:numPr>
        <w:tabs>
          <w:tab w:val="left" w:pos="1199"/>
        </w:tabs>
        <w:spacing w:before="23"/>
        <w:ind w:left="1199" w:hanging="359"/>
      </w:pPr>
      <w:r>
        <w:t>PGME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remediation</w:t>
      </w:r>
      <w:r>
        <w:rPr>
          <w:spacing w:val="-4"/>
        </w:rPr>
        <w:t xml:space="preserve"> </w:t>
      </w:r>
      <w:r>
        <w:rPr>
          <w:spacing w:val="-2"/>
        </w:rPr>
        <w:t>program.</w:t>
      </w:r>
    </w:p>
    <w:p w14:paraId="55B99B4F" w14:textId="043A4E73" w:rsidR="00F46C5A" w:rsidRDefault="00251E33">
      <w:pPr>
        <w:pStyle w:val="ListParagraph"/>
        <w:numPr>
          <w:ilvl w:val="2"/>
          <w:numId w:val="1"/>
        </w:numPr>
        <w:tabs>
          <w:tab w:val="left" w:pos="1920"/>
        </w:tabs>
        <w:spacing w:before="19" w:line="256" w:lineRule="auto"/>
        <w:ind w:right="662"/>
      </w:pPr>
      <w:r>
        <w:t>PGME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redacted</w:t>
      </w:r>
      <w:r>
        <w:rPr>
          <w:spacing w:val="-5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plans.</w:t>
      </w:r>
      <w:r>
        <w:rPr>
          <w:spacing w:val="-2"/>
        </w:rPr>
        <w:t xml:space="preserve"> </w:t>
      </w:r>
      <w:r>
        <w:t>Remediation</w:t>
      </w:r>
      <w:r>
        <w:rPr>
          <w:spacing w:val="-5"/>
        </w:rPr>
        <w:t xml:space="preserve"> </w:t>
      </w:r>
      <w:r>
        <w:t xml:space="preserve">plan template is </w:t>
      </w:r>
      <w:hyperlink r:id="rId12">
        <w:r>
          <w:rPr>
            <w:color w:val="0562C1"/>
            <w:u w:val="single" w:color="0562C1"/>
          </w:rPr>
          <w:t>here</w:t>
        </w:r>
        <w:r>
          <w:t>.</w:t>
        </w:r>
      </w:hyperlink>
    </w:p>
    <w:p w14:paraId="4C87F98B" w14:textId="0481B8B9" w:rsidR="00F46C5A" w:rsidRDefault="00251E33">
      <w:pPr>
        <w:pStyle w:val="ListParagraph"/>
        <w:numPr>
          <w:ilvl w:val="1"/>
          <w:numId w:val="1"/>
        </w:numPr>
        <w:tabs>
          <w:tab w:val="left" w:pos="1199"/>
        </w:tabs>
        <w:spacing w:before="4" w:line="256" w:lineRule="auto"/>
        <w:ind w:left="1199" w:right="338" w:hanging="360"/>
      </w:pPr>
      <w:r>
        <w:t>Remediation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RPC</w:t>
      </w:r>
      <w:r w:rsidR="006F1182">
        <w:t xml:space="preserve"> and/or</w:t>
      </w:r>
      <w:r>
        <w:rPr>
          <w:spacing w:val="-6"/>
        </w:rPr>
        <w:t xml:space="preserve"> </w:t>
      </w:r>
      <w:r>
        <w:t>CC). A copy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PGME </w:t>
      </w:r>
      <w:r>
        <w:rPr>
          <w:spacing w:val="-2"/>
        </w:rPr>
        <w:t>office.</w:t>
      </w:r>
    </w:p>
    <w:p w14:paraId="177D2D27" w14:textId="6D68E289" w:rsidR="00F46C5A" w:rsidRPr="00327A80" w:rsidRDefault="00251E33">
      <w:pPr>
        <w:pStyle w:val="ListParagraph"/>
        <w:numPr>
          <w:ilvl w:val="1"/>
          <w:numId w:val="1"/>
        </w:numPr>
        <w:tabs>
          <w:tab w:val="left" w:pos="1198"/>
        </w:tabs>
        <w:spacing w:before="9"/>
        <w:ind w:left="1198" w:hanging="359"/>
      </w:pPr>
      <w:r>
        <w:t>This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13">
        <w:r>
          <w:rPr>
            <w:color w:val="0562C1"/>
            <w:u w:val="single" w:color="0562C1"/>
          </w:rPr>
          <w:t>Patricia Morris, Manager</w:t>
        </w:r>
      </w:hyperlink>
      <w:r>
        <w:rPr>
          <w:color w:val="0562C1"/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PGME</w:t>
      </w:r>
      <w:r>
        <w:rPr>
          <w:spacing w:val="-6"/>
        </w:rPr>
        <w:t xml:space="preserve"> </w:t>
      </w:r>
      <w:r>
        <w:rPr>
          <w:spacing w:val="-2"/>
        </w:rPr>
        <w:t>office.</w:t>
      </w:r>
    </w:p>
    <w:p w14:paraId="6BC792D5" w14:textId="77777777" w:rsidR="00327A80" w:rsidRDefault="00327A80" w:rsidP="00327A80">
      <w:pPr>
        <w:tabs>
          <w:tab w:val="left" w:pos="1198"/>
        </w:tabs>
        <w:spacing w:before="9"/>
        <w:ind w:left="839"/>
      </w:pPr>
    </w:p>
    <w:p w14:paraId="3839FAF9" w14:textId="77777777" w:rsidR="00F46C5A" w:rsidRDefault="00251E33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</w:pPr>
      <w:r>
        <w:lastRenderedPageBreak/>
        <w:t>Upon</w:t>
      </w:r>
      <w:r>
        <w:rPr>
          <w:spacing w:val="-5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remediation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PGME:</w:t>
      </w:r>
    </w:p>
    <w:p w14:paraId="235DF914" w14:textId="0EB0EE5C" w:rsidR="00F46C5A" w:rsidRDefault="00251E33">
      <w:pPr>
        <w:pStyle w:val="ListParagraph"/>
        <w:numPr>
          <w:ilvl w:val="1"/>
          <w:numId w:val="1"/>
        </w:numPr>
        <w:tabs>
          <w:tab w:val="left" w:pos="1200"/>
        </w:tabs>
        <w:spacing w:before="23" w:line="252" w:lineRule="auto"/>
        <w:ind w:right="768"/>
        <w:jc w:val="left"/>
      </w:pPr>
      <w:r>
        <w:t>The</w:t>
      </w:r>
      <w:r>
        <w:rPr>
          <w:spacing w:val="-3"/>
        </w:rPr>
        <w:t xml:space="preserve"> </w:t>
      </w:r>
      <w:r>
        <w:t>remediation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PGME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PGE</w:t>
      </w:r>
      <w:r>
        <w:rPr>
          <w:spacing w:val="-6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 xml:space="preserve">Board meeting. (Advisory Board meeting dates are </w:t>
      </w:r>
      <w:hyperlink r:id="rId14">
        <w:r>
          <w:rPr>
            <w:color w:val="0562C1"/>
            <w:u w:val="single" w:color="0562C1"/>
          </w:rPr>
          <w:t>here</w:t>
        </w:r>
      </w:hyperlink>
      <w:r>
        <w:t>).</w:t>
      </w:r>
    </w:p>
    <w:p w14:paraId="672926D7" w14:textId="77777777" w:rsidR="00F46C5A" w:rsidRDefault="00251E33">
      <w:pPr>
        <w:pStyle w:val="ListParagraph"/>
        <w:numPr>
          <w:ilvl w:val="1"/>
          <w:numId w:val="1"/>
        </w:numPr>
        <w:tabs>
          <w:tab w:val="left" w:pos="1200"/>
        </w:tabs>
        <w:spacing w:before="14" w:line="256" w:lineRule="auto"/>
        <w:ind w:right="588"/>
        <w:jc w:val="left"/>
      </w:pPr>
      <w:r>
        <w:t>PGME, on behalf of the Advisory Board, will provide a written summary of the recommendations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strengthen</w:t>
      </w:r>
      <w:r>
        <w:rPr>
          <w:spacing w:val="-6"/>
        </w:rPr>
        <w:t xml:space="preserve"> </w:t>
      </w:r>
      <w:r>
        <w:t>the remediation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revisions).</w:t>
      </w:r>
    </w:p>
    <w:p w14:paraId="30C3F740" w14:textId="77777777" w:rsidR="00F46C5A" w:rsidRDefault="00251E33">
      <w:pPr>
        <w:pStyle w:val="ListParagraph"/>
        <w:numPr>
          <w:ilvl w:val="0"/>
          <w:numId w:val="1"/>
        </w:numPr>
        <w:tabs>
          <w:tab w:val="left" w:pos="480"/>
        </w:tabs>
        <w:spacing w:before="4"/>
        <w:jc w:val="left"/>
      </w:pPr>
      <w:r>
        <w:t>Upon</w:t>
      </w:r>
      <w:r>
        <w:rPr>
          <w:spacing w:val="-5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PGE</w:t>
      </w:r>
      <w:r>
        <w:rPr>
          <w:spacing w:val="-6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2"/>
        </w:rPr>
        <w:t>Board:</w:t>
      </w:r>
    </w:p>
    <w:p w14:paraId="68F1105D" w14:textId="77777777" w:rsidR="00F46C5A" w:rsidRDefault="00251E33">
      <w:pPr>
        <w:pStyle w:val="ListParagraph"/>
        <w:numPr>
          <w:ilvl w:val="1"/>
          <w:numId w:val="1"/>
        </w:numPr>
        <w:tabs>
          <w:tab w:val="left" w:pos="1199"/>
        </w:tabs>
        <w:spacing w:line="256" w:lineRule="auto"/>
        <w:ind w:left="1199" w:right="345" w:hanging="360"/>
        <w:jc w:val="left"/>
      </w:pP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program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 with the resident.</w:t>
      </w:r>
    </w:p>
    <w:p w14:paraId="030DAFE2" w14:textId="77777777" w:rsidR="00F46C5A" w:rsidRDefault="00251E33">
      <w:pPr>
        <w:pStyle w:val="ListParagraph"/>
        <w:numPr>
          <w:ilvl w:val="1"/>
          <w:numId w:val="1"/>
        </w:numPr>
        <w:tabs>
          <w:tab w:val="left" w:pos="1200"/>
        </w:tabs>
        <w:spacing w:before="4"/>
        <w:ind w:hanging="360"/>
        <w:jc w:val="left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resident.</w:t>
      </w:r>
    </w:p>
    <w:p w14:paraId="3F211A63" w14:textId="49774272" w:rsidR="00F46C5A" w:rsidRDefault="00251E33">
      <w:pPr>
        <w:pStyle w:val="ListParagraph"/>
        <w:numPr>
          <w:ilvl w:val="2"/>
          <w:numId w:val="1"/>
        </w:numPr>
        <w:tabs>
          <w:tab w:val="left" w:pos="1920"/>
        </w:tabs>
        <w:spacing w:before="20"/>
        <w:ind w:hanging="360"/>
        <w:jc w:val="left"/>
      </w:pP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15">
        <w:r>
          <w:rPr>
            <w:color w:val="0562C1"/>
            <w:spacing w:val="-4"/>
            <w:u w:val="single" w:color="0562C1"/>
          </w:rPr>
          <w:t>PGME</w:t>
        </w:r>
        <w:r>
          <w:rPr>
            <w:spacing w:val="-4"/>
          </w:rPr>
          <w:t>.</w:t>
        </w:r>
      </w:hyperlink>
    </w:p>
    <w:p w14:paraId="62F4F13E" w14:textId="77777777" w:rsidR="00F46C5A" w:rsidRDefault="00F46C5A"/>
    <w:p w14:paraId="1163F7B4" w14:textId="77777777" w:rsidR="00DB7254" w:rsidRPr="00331EEB" w:rsidRDefault="00DB7254">
      <w:pPr>
        <w:rPr>
          <w:b/>
          <w:bCs/>
        </w:rPr>
      </w:pPr>
    </w:p>
    <w:p w14:paraId="51A068AC" w14:textId="58E2AC08" w:rsidR="00DB7254" w:rsidRPr="00327A80" w:rsidRDefault="00331EEB">
      <w:pPr>
        <w:rPr>
          <w:b/>
          <w:bCs/>
        </w:rPr>
      </w:pPr>
      <w:r w:rsidRPr="00327A80">
        <w:rPr>
          <w:b/>
          <w:bCs/>
        </w:rPr>
        <w:t xml:space="preserve">Completion of </w:t>
      </w:r>
      <w:r w:rsidR="00DB7254" w:rsidRPr="00327A80">
        <w:rPr>
          <w:b/>
          <w:bCs/>
        </w:rPr>
        <w:t>remediation</w:t>
      </w:r>
      <w:r w:rsidRPr="00327A80">
        <w:rPr>
          <w:b/>
          <w:bCs/>
        </w:rPr>
        <w:t>:</w:t>
      </w:r>
    </w:p>
    <w:p w14:paraId="51F98E89" w14:textId="77777777" w:rsidR="00DB7254" w:rsidRPr="00327A80" w:rsidRDefault="00DB7254"/>
    <w:p w14:paraId="26446984" w14:textId="77CD5D1F" w:rsidR="00DB7254" w:rsidRPr="00327A80" w:rsidRDefault="00DB7254">
      <w:r w:rsidRPr="00327A80">
        <w:t xml:space="preserve">Prior to completion of the remediation, PGME will contact the program director for a summary of the </w:t>
      </w:r>
      <w:r w:rsidR="00331EEB" w:rsidRPr="00327A80">
        <w:t xml:space="preserve">resident </w:t>
      </w:r>
      <w:r w:rsidRPr="00327A80">
        <w:t>performance during the remediation.</w:t>
      </w:r>
    </w:p>
    <w:p w14:paraId="69F817A9" w14:textId="77777777" w:rsidR="00DB7254" w:rsidRPr="00327A80" w:rsidRDefault="00DB7254"/>
    <w:p w14:paraId="3E700850" w14:textId="76029902" w:rsidR="00DB7254" w:rsidRPr="00327A80" w:rsidRDefault="00DB7254">
      <w:r w:rsidRPr="00327A80">
        <w:t xml:space="preserve">This summary </w:t>
      </w:r>
      <w:r w:rsidR="00331EEB" w:rsidRPr="00327A80">
        <w:t>must</w:t>
      </w:r>
      <w:r w:rsidRPr="00327A80">
        <w:t xml:space="preserve"> include whether or not:</w:t>
      </w:r>
    </w:p>
    <w:p w14:paraId="3D0E3F19" w14:textId="77777777" w:rsidR="00DB7254" w:rsidRPr="00327A80" w:rsidRDefault="00DB7254">
      <w:r w:rsidRPr="00327A80">
        <w:t xml:space="preserve"> • the remediation period was successful/unsuccessful, </w:t>
      </w:r>
    </w:p>
    <w:p w14:paraId="1E4E8098" w14:textId="5C458679" w:rsidR="00DB7254" w:rsidRPr="00327A80" w:rsidRDefault="00DB7254" w:rsidP="00DB7254">
      <w:pPr>
        <w:pStyle w:val="ListParagraph"/>
        <w:numPr>
          <w:ilvl w:val="0"/>
          <w:numId w:val="2"/>
        </w:numPr>
      </w:pPr>
      <w:r w:rsidRPr="00327A80">
        <w:t>if unsuccessful the specific requirements of the remediation that were not me</w:t>
      </w:r>
      <w:r w:rsidR="00331EEB" w:rsidRPr="00327A80">
        <w:t>.</w:t>
      </w:r>
      <w:r w:rsidRPr="00327A80">
        <w:t>t</w:t>
      </w:r>
    </w:p>
    <w:p w14:paraId="2DB24CF9" w14:textId="77777777" w:rsidR="00DB7254" w:rsidRDefault="00331EEB" w:rsidP="00DB7254">
      <w:pPr>
        <w:pStyle w:val="ListParagraph"/>
        <w:numPr>
          <w:ilvl w:val="0"/>
          <w:numId w:val="2"/>
        </w:numPr>
      </w:pPr>
      <w:r w:rsidRPr="00327A80">
        <w:t xml:space="preserve">if </w:t>
      </w:r>
      <w:r w:rsidR="00DB7254" w:rsidRPr="00327A80">
        <w:t xml:space="preserve">the remediation period </w:t>
      </w:r>
      <w:r w:rsidRPr="00327A80">
        <w:t>(</w:t>
      </w:r>
      <w:r w:rsidR="00DB7254" w:rsidRPr="00327A80">
        <w:t>if successful</w:t>
      </w:r>
      <w:r w:rsidRPr="00327A80">
        <w:t>)</w:t>
      </w:r>
      <w:r w:rsidR="00DB7254" w:rsidRPr="00327A80">
        <w:t xml:space="preserve"> will count/not count towards residency training</w:t>
      </w:r>
      <w:r w:rsidRPr="00327A80">
        <w:t>.</w:t>
      </w:r>
    </w:p>
    <w:p w14:paraId="0B14BBE1" w14:textId="77777777" w:rsidR="00327A80" w:rsidRDefault="00327A80" w:rsidP="00327A80"/>
    <w:p w14:paraId="7980FDAF" w14:textId="77777777" w:rsidR="00327A80" w:rsidRPr="00327A80" w:rsidRDefault="00327A80" w:rsidP="00327A80">
      <w:pPr>
        <w:pStyle w:val="ListParagraph"/>
        <w:numPr>
          <w:ilvl w:val="0"/>
          <w:numId w:val="1"/>
        </w:numPr>
        <w:tabs>
          <w:tab w:val="left" w:pos="479"/>
        </w:tabs>
        <w:spacing w:before="75"/>
        <w:ind w:left="479" w:hanging="360"/>
        <w:jc w:val="left"/>
      </w:pPr>
      <w:r w:rsidRPr="00327A80">
        <w:rPr>
          <w:b/>
        </w:rPr>
        <w:t>After</w:t>
      </w:r>
      <w:r w:rsidRPr="00327A80">
        <w:rPr>
          <w:b/>
          <w:spacing w:val="-6"/>
        </w:rPr>
        <w:t xml:space="preserve"> </w:t>
      </w:r>
      <w:r w:rsidRPr="00327A80">
        <w:t>remediation</w:t>
      </w:r>
      <w:r w:rsidRPr="00327A80">
        <w:rPr>
          <w:spacing w:val="-4"/>
        </w:rPr>
        <w:t xml:space="preserve"> </w:t>
      </w:r>
      <w:r w:rsidRPr="00327A80">
        <w:t>is</w:t>
      </w:r>
      <w:r w:rsidRPr="00327A80">
        <w:rPr>
          <w:spacing w:val="-3"/>
        </w:rPr>
        <w:t xml:space="preserve"> </w:t>
      </w:r>
      <w:r w:rsidRPr="00327A80">
        <w:rPr>
          <w:spacing w:val="-2"/>
        </w:rPr>
        <w:t>complete:</w:t>
      </w:r>
    </w:p>
    <w:p w14:paraId="6491130A" w14:textId="77777777" w:rsidR="00327A80" w:rsidRPr="00327A80" w:rsidRDefault="00327A80" w:rsidP="00327A80">
      <w:pPr>
        <w:pStyle w:val="ListParagraph"/>
        <w:numPr>
          <w:ilvl w:val="1"/>
          <w:numId w:val="1"/>
        </w:numPr>
        <w:tabs>
          <w:tab w:val="left" w:pos="1200"/>
        </w:tabs>
        <w:spacing w:before="23" w:line="252" w:lineRule="auto"/>
        <w:ind w:right="629"/>
        <w:jc w:val="left"/>
      </w:pPr>
      <w:r w:rsidRPr="00327A80">
        <w:t>Prior</w:t>
      </w:r>
      <w:r w:rsidRPr="00327A80">
        <w:rPr>
          <w:spacing w:val="-4"/>
        </w:rPr>
        <w:t xml:space="preserve"> </w:t>
      </w:r>
      <w:r w:rsidRPr="00327A80">
        <w:t>to</w:t>
      </w:r>
      <w:r w:rsidRPr="00327A80">
        <w:rPr>
          <w:spacing w:val="-6"/>
        </w:rPr>
        <w:t xml:space="preserve"> </w:t>
      </w:r>
      <w:r w:rsidRPr="00327A80">
        <w:t>completion</w:t>
      </w:r>
      <w:r w:rsidRPr="00327A80">
        <w:rPr>
          <w:spacing w:val="-5"/>
        </w:rPr>
        <w:t xml:space="preserve"> </w:t>
      </w:r>
      <w:r w:rsidRPr="00327A80">
        <w:t>of</w:t>
      </w:r>
      <w:r w:rsidRPr="00327A80">
        <w:rPr>
          <w:spacing w:val="-5"/>
        </w:rPr>
        <w:t xml:space="preserve"> </w:t>
      </w:r>
      <w:r w:rsidRPr="00327A80">
        <w:t>the remediation,</w:t>
      </w:r>
      <w:r w:rsidRPr="00327A80">
        <w:rPr>
          <w:spacing w:val="-7"/>
        </w:rPr>
        <w:t xml:space="preserve"> </w:t>
      </w:r>
      <w:hyperlink r:id="rId16">
        <w:r w:rsidRPr="00327A80">
          <w:rPr>
            <w:color w:val="0562C1"/>
            <w:u w:val="single" w:color="0562C1"/>
          </w:rPr>
          <w:t>PGME</w:t>
        </w:r>
      </w:hyperlink>
      <w:r w:rsidRPr="00327A80">
        <w:rPr>
          <w:color w:val="0562C1"/>
          <w:spacing w:val="-4"/>
        </w:rPr>
        <w:t xml:space="preserve"> </w:t>
      </w:r>
      <w:r w:rsidRPr="00327A80">
        <w:t>will</w:t>
      </w:r>
      <w:r w:rsidRPr="00327A80">
        <w:rPr>
          <w:spacing w:val="-2"/>
        </w:rPr>
        <w:t xml:space="preserve"> </w:t>
      </w:r>
      <w:r w:rsidRPr="00327A80">
        <w:t>contact</w:t>
      </w:r>
      <w:r w:rsidRPr="00327A80">
        <w:rPr>
          <w:spacing w:val="-2"/>
        </w:rPr>
        <w:t xml:space="preserve"> </w:t>
      </w:r>
      <w:r w:rsidRPr="00327A80">
        <w:t>the</w:t>
      </w:r>
      <w:r w:rsidRPr="00327A80">
        <w:rPr>
          <w:spacing w:val="-4"/>
        </w:rPr>
        <w:t xml:space="preserve"> </w:t>
      </w:r>
      <w:r w:rsidRPr="00327A80">
        <w:t>program</w:t>
      </w:r>
      <w:r w:rsidRPr="00327A80">
        <w:rPr>
          <w:spacing w:val="-3"/>
        </w:rPr>
        <w:t xml:space="preserve"> </w:t>
      </w:r>
      <w:r w:rsidRPr="00327A80">
        <w:t>director</w:t>
      </w:r>
      <w:r w:rsidRPr="00327A80">
        <w:rPr>
          <w:spacing w:val="-4"/>
        </w:rPr>
        <w:t xml:space="preserve"> </w:t>
      </w:r>
      <w:r w:rsidRPr="00327A80">
        <w:t>for</w:t>
      </w:r>
      <w:r w:rsidRPr="00327A80">
        <w:rPr>
          <w:spacing w:val="-1"/>
        </w:rPr>
        <w:t xml:space="preserve"> </w:t>
      </w:r>
      <w:r w:rsidRPr="00327A80">
        <w:t>a summary of the performance.</w:t>
      </w:r>
    </w:p>
    <w:p w14:paraId="2C945933" w14:textId="28F0A4A4" w:rsidR="00327A80" w:rsidRPr="00327A80" w:rsidRDefault="00327A80" w:rsidP="00327A80">
      <w:pPr>
        <w:pStyle w:val="ListParagraph"/>
        <w:numPr>
          <w:ilvl w:val="2"/>
          <w:numId w:val="1"/>
        </w:numPr>
        <w:tabs>
          <w:tab w:val="left" w:pos="1920"/>
        </w:tabs>
        <w:spacing w:before="11"/>
        <w:ind w:hanging="360"/>
        <w:jc w:val="left"/>
      </w:pPr>
      <w:r w:rsidRPr="00327A80">
        <w:t>This</w:t>
      </w:r>
      <w:r w:rsidRPr="00327A80">
        <w:rPr>
          <w:spacing w:val="-7"/>
        </w:rPr>
        <w:t xml:space="preserve"> </w:t>
      </w:r>
      <w:r w:rsidRPr="00327A80">
        <w:t>summary</w:t>
      </w:r>
      <w:r w:rsidRPr="00327A80">
        <w:rPr>
          <w:spacing w:val="-3"/>
        </w:rPr>
        <w:t xml:space="preserve"> </w:t>
      </w:r>
      <w:r w:rsidRPr="00327A80">
        <w:t>should</w:t>
      </w:r>
      <w:r w:rsidRPr="00327A80">
        <w:rPr>
          <w:spacing w:val="-5"/>
        </w:rPr>
        <w:t xml:space="preserve"> </w:t>
      </w:r>
      <w:r w:rsidRPr="00327A80">
        <w:t>include</w:t>
      </w:r>
      <w:r w:rsidRPr="00327A80">
        <w:rPr>
          <w:spacing w:val="-4"/>
        </w:rPr>
        <w:t xml:space="preserve"> </w:t>
      </w:r>
      <w:r w:rsidRPr="00327A80">
        <w:t>whether</w:t>
      </w:r>
      <w:r w:rsidRPr="00327A80">
        <w:rPr>
          <w:spacing w:val="-4"/>
        </w:rPr>
        <w:t xml:space="preserve"> </w:t>
      </w:r>
      <w:r w:rsidRPr="00327A80">
        <w:t>or</w:t>
      </w:r>
      <w:r w:rsidRPr="00327A80">
        <w:rPr>
          <w:spacing w:val="-4"/>
        </w:rPr>
        <w:t xml:space="preserve"> </w:t>
      </w:r>
      <w:r w:rsidRPr="00327A80">
        <w:rPr>
          <w:spacing w:val="-5"/>
        </w:rPr>
        <w:t>not</w:t>
      </w:r>
      <w:r>
        <w:rPr>
          <w:spacing w:val="-5"/>
        </w:rPr>
        <w:t>:</w:t>
      </w:r>
      <w:bookmarkStart w:id="1" w:name="_GoBack"/>
      <w:bookmarkEnd w:id="1"/>
    </w:p>
    <w:p w14:paraId="522EC8F3" w14:textId="77777777" w:rsidR="00327A80" w:rsidRPr="00327A80" w:rsidRDefault="00327A80" w:rsidP="00327A80">
      <w:pPr>
        <w:pStyle w:val="ListParagraph"/>
        <w:numPr>
          <w:ilvl w:val="3"/>
          <w:numId w:val="1"/>
        </w:numPr>
        <w:tabs>
          <w:tab w:val="left" w:pos="2640"/>
        </w:tabs>
        <w:spacing w:before="23"/>
        <w:ind w:hanging="360"/>
        <w:jc w:val="left"/>
      </w:pPr>
      <w:r w:rsidRPr="00327A80">
        <w:t>the</w:t>
      </w:r>
      <w:r w:rsidRPr="00327A80">
        <w:rPr>
          <w:spacing w:val="-9"/>
        </w:rPr>
        <w:t xml:space="preserve"> </w:t>
      </w:r>
      <w:r w:rsidRPr="00327A80">
        <w:t>remediation</w:t>
      </w:r>
      <w:r w:rsidRPr="00327A80">
        <w:rPr>
          <w:spacing w:val="-8"/>
        </w:rPr>
        <w:t xml:space="preserve"> </w:t>
      </w:r>
      <w:r w:rsidRPr="00327A80">
        <w:t>period</w:t>
      </w:r>
      <w:r w:rsidRPr="00327A80">
        <w:rPr>
          <w:spacing w:val="-7"/>
        </w:rPr>
        <w:t xml:space="preserve"> </w:t>
      </w:r>
      <w:r w:rsidRPr="00327A80">
        <w:t>was</w:t>
      </w:r>
      <w:r w:rsidRPr="00327A80">
        <w:rPr>
          <w:spacing w:val="-7"/>
        </w:rPr>
        <w:t xml:space="preserve"> </w:t>
      </w:r>
      <w:r w:rsidRPr="00327A80">
        <w:t>successful/unsuccessful,</w:t>
      </w:r>
      <w:r w:rsidRPr="00327A80">
        <w:rPr>
          <w:spacing w:val="-9"/>
        </w:rPr>
        <w:t xml:space="preserve"> </w:t>
      </w:r>
      <w:r w:rsidRPr="00327A80">
        <w:rPr>
          <w:spacing w:val="-5"/>
        </w:rPr>
        <w:t>and</w:t>
      </w:r>
    </w:p>
    <w:p w14:paraId="67E000CB" w14:textId="77777777" w:rsidR="00327A80" w:rsidRPr="00327A80" w:rsidRDefault="00327A80" w:rsidP="00327A80">
      <w:pPr>
        <w:pStyle w:val="ListParagraph"/>
        <w:numPr>
          <w:ilvl w:val="3"/>
          <w:numId w:val="1"/>
        </w:numPr>
        <w:tabs>
          <w:tab w:val="left" w:pos="2640"/>
        </w:tabs>
        <w:spacing w:before="17"/>
        <w:ind w:hanging="360"/>
        <w:jc w:val="left"/>
      </w:pPr>
      <w:r w:rsidRPr="00327A80">
        <w:t>if</w:t>
      </w:r>
      <w:r w:rsidRPr="00327A80">
        <w:rPr>
          <w:spacing w:val="-8"/>
        </w:rPr>
        <w:t xml:space="preserve"> </w:t>
      </w:r>
      <w:r w:rsidRPr="00327A80">
        <w:t>the</w:t>
      </w:r>
      <w:r w:rsidRPr="00327A80">
        <w:rPr>
          <w:spacing w:val="-5"/>
        </w:rPr>
        <w:t xml:space="preserve"> </w:t>
      </w:r>
      <w:r w:rsidRPr="00327A80">
        <w:t>remediation</w:t>
      </w:r>
      <w:r w:rsidRPr="00327A80">
        <w:rPr>
          <w:spacing w:val="-6"/>
        </w:rPr>
        <w:t xml:space="preserve"> </w:t>
      </w:r>
      <w:r w:rsidRPr="00327A80">
        <w:t>period</w:t>
      </w:r>
      <w:r w:rsidRPr="00327A80">
        <w:rPr>
          <w:spacing w:val="-6"/>
        </w:rPr>
        <w:t xml:space="preserve"> </w:t>
      </w:r>
      <w:r w:rsidRPr="00327A80">
        <w:t>will</w:t>
      </w:r>
      <w:r w:rsidRPr="00327A80">
        <w:rPr>
          <w:spacing w:val="-4"/>
        </w:rPr>
        <w:t xml:space="preserve"> </w:t>
      </w:r>
      <w:r w:rsidRPr="00327A80">
        <w:t>count/not</w:t>
      </w:r>
      <w:r w:rsidRPr="00327A80">
        <w:rPr>
          <w:spacing w:val="-7"/>
        </w:rPr>
        <w:t xml:space="preserve"> </w:t>
      </w:r>
      <w:r w:rsidRPr="00327A80">
        <w:t>count</w:t>
      </w:r>
      <w:r w:rsidRPr="00327A80">
        <w:rPr>
          <w:spacing w:val="-3"/>
        </w:rPr>
        <w:t xml:space="preserve"> </w:t>
      </w:r>
      <w:r w:rsidRPr="00327A80">
        <w:t>towards residency</w:t>
      </w:r>
      <w:r w:rsidRPr="00327A80">
        <w:rPr>
          <w:spacing w:val="-4"/>
        </w:rPr>
        <w:t xml:space="preserve"> </w:t>
      </w:r>
      <w:r w:rsidRPr="00327A80">
        <w:rPr>
          <w:spacing w:val="-2"/>
        </w:rPr>
        <w:t>training.</w:t>
      </w:r>
    </w:p>
    <w:p w14:paraId="73FE2506" w14:textId="357858DE" w:rsidR="00327A80" w:rsidRPr="00327A80" w:rsidRDefault="00327A80" w:rsidP="00327A80">
      <w:pPr>
        <w:sectPr w:rsidR="00327A80" w:rsidRPr="00327A80" w:rsidSect="000F40D0">
          <w:headerReference w:type="default" r:id="rId17"/>
          <w:footerReference w:type="default" r:id="rId18"/>
          <w:type w:val="continuous"/>
          <w:pgSz w:w="12240" w:h="15840"/>
          <w:pgMar w:top="1400" w:right="1500" w:bottom="940" w:left="1320" w:header="0" w:footer="743" w:gutter="0"/>
          <w:pgNumType w:start="1"/>
          <w:cols w:space="720"/>
        </w:sectPr>
      </w:pPr>
    </w:p>
    <w:p w14:paraId="32CE7604" w14:textId="1FB81F7A" w:rsidR="00F46C5A" w:rsidRPr="00327A80" w:rsidRDefault="00F46C5A" w:rsidP="00327A80">
      <w:pPr>
        <w:tabs>
          <w:tab w:val="left" w:pos="479"/>
        </w:tabs>
        <w:spacing w:before="75"/>
      </w:pPr>
    </w:p>
    <w:sectPr w:rsidR="00F46C5A" w:rsidRPr="00327A80">
      <w:pgSz w:w="12240" w:h="15840"/>
      <w:pgMar w:top="1820" w:right="1500" w:bottom="940" w:left="13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4847" w14:textId="77777777" w:rsidR="000F40D0" w:rsidRDefault="000F40D0">
      <w:r>
        <w:separator/>
      </w:r>
    </w:p>
  </w:endnote>
  <w:endnote w:type="continuationSeparator" w:id="0">
    <w:p w14:paraId="5B71391D" w14:textId="77777777" w:rsidR="000F40D0" w:rsidRDefault="000F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661F" w14:textId="35D6B5DA" w:rsidR="000A201D" w:rsidRDefault="000A201D" w:rsidP="000A201D">
    <w:pPr>
      <w:pStyle w:val="Footer"/>
    </w:pPr>
  </w:p>
  <w:p w14:paraId="0D713CA4" w14:textId="7744D9C8" w:rsidR="000A201D" w:rsidRPr="000A201D" w:rsidRDefault="000A201D" w:rsidP="000A201D">
    <w:pPr>
      <w:pStyle w:val="Footer"/>
      <w:rPr>
        <w:sz w:val="16"/>
        <w:szCs w:val="16"/>
      </w:rPr>
    </w:pPr>
    <w:r w:rsidRPr="000A201D">
      <w:rPr>
        <w:sz w:val="16"/>
        <w:szCs w:val="16"/>
      </w:rPr>
      <w:t>Updated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5C59" w14:textId="77777777" w:rsidR="000F40D0" w:rsidRDefault="000F40D0">
      <w:r>
        <w:separator/>
      </w:r>
    </w:p>
  </w:footnote>
  <w:footnote w:type="continuationSeparator" w:id="0">
    <w:p w14:paraId="4656D44E" w14:textId="77777777" w:rsidR="000F40D0" w:rsidRDefault="000F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CE98" w14:textId="0B03E224" w:rsidR="000A201D" w:rsidRDefault="000A201D">
    <w:pPr>
      <w:pStyle w:val="Header"/>
    </w:pPr>
    <w:r>
      <w:rPr>
        <w:noProof/>
      </w:rPr>
      <w:drawing>
        <wp:inline distT="0" distB="0" distL="0" distR="0" wp14:anchorId="3873E6E1" wp14:editId="6EDC1556">
          <wp:extent cx="2200910" cy="819109"/>
          <wp:effectExtent l="0" t="0" r="0" b="0"/>
          <wp:docPr id="6193452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492" cy="824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AC3"/>
    <w:multiLevelType w:val="hybridMultilevel"/>
    <w:tmpl w:val="4F8C2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5D7A"/>
    <w:multiLevelType w:val="hybridMultilevel"/>
    <w:tmpl w:val="D0A00EAC"/>
    <w:lvl w:ilvl="0" w:tplc="3EB2C11A">
      <w:numFmt w:val="bullet"/>
      <w:lvlText w:val="□"/>
      <w:lvlJc w:val="left"/>
      <w:pPr>
        <w:ind w:left="503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AE00C3AC">
      <w:numFmt w:val="bullet"/>
      <w:lvlText w:val="□"/>
      <w:lvlJc w:val="left"/>
      <w:pPr>
        <w:ind w:left="1200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527E2148">
      <w:numFmt w:val="bullet"/>
      <w:lvlText w:val=""/>
      <w:lvlJc w:val="left"/>
      <w:pPr>
        <w:ind w:left="19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231EBF16">
      <w:numFmt w:val="bullet"/>
      <w:lvlText w:val="•"/>
      <w:lvlJc w:val="left"/>
      <w:pPr>
        <w:ind w:left="2640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22"/>
        <w:szCs w:val="22"/>
        <w:lang w:val="en-US" w:eastAsia="en-US" w:bidi="ar-SA"/>
      </w:rPr>
    </w:lvl>
    <w:lvl w:ilvl="4" w:tplc="6728EA90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ar-SA"/>
      </w:rPr>
    </w:lvl>
    <w:lvl w:ilvl="5" w:tplc="3A486832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6" w:tplc="ACD4C958">
      <w:numFmt w:val="bullet"/>
      <w:lvlText w:val="•"/>
      <w:lvlJc w:val="left"/>
      <w:pPr>
        <w:ind w:left="5545" w:hanging="361"/>
      </w:pPr>
      <w:rPr>
        <w:rFonts w:hint="default"/>
        <w:lang w:val="en-US" w:eastAsia="en-US" w:bidi="ar-SA"/>
      </w:rPr>
    </w:lvl>
    <w:lvl w:ilvl="7" w:tplc="BF8CD610">
      <w:numFmt w:val="bullet"/>
      <w:lvlText w:val="•"/>
      <w:lvlJc w:val="left"/>
      <w:pPr>
        <w:ind w:left="6514" w:hanging="361"/>
      </w:pPr>
      <w:rPr>
        <w:rFonts w:hint="default"/>
        <w:lang w:val="en-US" w:eastAsia="en-US" w:bidi="ar-SA"/>
      </w:rPr>
    </w:lvl>
    <w:lvl w:ilvl="8" w:tplc="E506DA36">
      <w:numFmt w:val="bullet"/>
      <w:lvlText w:val="•"/>
      <w:lvlJc w:val="left"/>
      <w:pPr>
        <w:ind w:left="748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5A"/>
    <w:rsid w:val="000A201D"/>
    <w:rsid w:val="000F40D0"/>
    <w:rsid w:val="00251E33"/>
    <w:rsid w:val="00327A80"/>
    <w:rsid w:val="00331EEB"/>
    <w:rsid w:val="00695CF6"/>
    <w:rsid w:val="006F1182"/>
    <w:rsid w:val="009F734B"/>
    <w:rsid w:val="00AA31AB"/>
    <w:rsid w:val="00DB7254"/>
    <w:rsid w:val="00F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515AC"/>
  <w15:docId w15:val="{B6987E60-FDE0-42E2-A798-AA37A58E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200" w:hanging="360"/>
    </w:pPr>
  </w:style>
  <w:style w:type="paragraph" w:styleId="Title">
    <w:name w:val="Title"/>
    <w:basedOn w:val="Normal"/>
    <w:uiPriority w:val="10"/>
    <w:qFormat/>
    <w:pPr>
      <w:spacing w:before="165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"/>
      <w:ind w:left="1200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0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0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morris@uwo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hulich.uwo.ca/medicine/postgraduate/academic_resources/learner_in_difficulty/Revised%20Schulich%20Remediation%20Template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en.lancey@schulich.uwo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ulich.uwo.ca/medicine/postgraduate/future_learners/docs/Policies%20for%20Website/2021%20PGME%20Resident%20Assessment%20and%20Appeals%20Policy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pmorris@uwo.ca" TargetMode="External"/><Relationship Id="rId10" Type="http://schemas.openxmlformats.org/officeDocument/2006/relationships/hyperlink" Target="https://www.schulich.uwo.ca/medicine/postgraduate/future_learners/docs/Policies%20for%20Website/2021%20PGME%20Resident%20Assessment%20and%20Appeals%20Policy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ulich.uwo.ca/medicine/postgraduate/academic_resources/learner_in_difficulty/PGE-Advisory-Board-meeting-dates-2023-202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D31DF6A4C842B3542DB073E07492" ma:contentTypeVersion="15" ma:contentTypeDescription="Create a new document." ma:contentTypeScope="" ma:versionID="b9275e4cb280cd128571a8b9d25ef751">
  <xsd:schema xmlns:xsd="http://www.w3.org/2001/XMLSchema" xmlns:xs="http://www.w3.org/2001/XMLSchema" xmlns:p="http://schemas.microsoft.com/office/2006/metadata/properties" xmlns:ns3="57727ef5-7bdd-4d0a-ad63-f36738982338" xmlns:ns4="9f16d6c6-ce00-41b4-a2e6-60f97fac481a" targetNamespace="http://schemas.microsoft.com/office/2006/metadata/properties" ma:root="true" ma:fieldsID="4986b66841806080fb1b3f5cfb85d7de" ns3:_="" ns4:_="">
    <xsd:import namespace="57727ef5-7bdd-4d0a-ad63-f36738982338"/>
    <xsd:import namespace="9f16d6c6-ce00-41b4-a2e6-60f97fac4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7ef5-7bdd-4d0a-ad63-f3673898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d6c6-ce00-41b4-a2e6-60f97fac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27ef5-7bdd-4d0a-ad63-f36738982338" xsi:nil="true"/>
  </documentManagement>
</p:properties>
</file>

<file path=customXml/itemProps1.xml><?xml version="1.0" encoding="utf-8"?>
<ds:datastoreItem xmlns:ds="http://schemas.openxmlformats.org/officeDocument/2006/customXml" ds:itemID="{FB590FBC-5081-410C-A913-8004D4CBF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3CA8-E129-4FAC-91EC-D9CB1DBA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7ef5-7bdd-4d0a-ad63-f36738982338"/>
    <ds:schemaRef ds:uri="9f16d6c6-ce00-41b4-a2e6-60f97fac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EB2D7-D5F9-48AA-BEE5-67D6803F26F1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9f16d6c6-ce00-41b4-a2e6-60f97fac481a"/>
    <ds:schemaRef ds:uri="57727ef5-7bdd-4d0a-ad63-f3673898233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Champion</dc:creator>
  <dc:description/>
  <cp:lastModifiedBy>Scott Bayne MacGregor</cp:lastModifiedBy>
  <cp:revision>3</cp:revision>
  <dcterms:created xsi:type="dcterms:W3CDTF">2024-03-27T13:00:00Z</dcterms:created>
  <dcterms:modified xsi:type="dcterms:W3CDTF">2024-04-02T13:42:00Z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2024-03-24T00:00:00Z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D:20231017185545</vt:lpwstr>
  </property>
  <property fmtid="{D5CDD505-2E9C-101B-9397-08002B2CF9AE}" pid="7" name="ContentTypeId">
    <vt:lpwstr>0x0101003DC1D31DF6A4C842B3542DB073E07492</vt:lpwstr>
  </property>
</Properties>
</file>