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3BCF" w14:textId="32BD59B6" w:rsidR="0062143F" w:rsidRPr="004079A5" w:rsidRDefault="00537D7C">
      <w:pPr>
        <w:spacing w:before="39"/>
        <w:ind w:right="17"/>
        <w:jc w:val="center"/>
        <w:rPr>
          <w:b/>
          <w:sz w:val="32"/>
          <w:szCs w:val="32"/>
        </w:rPr>
      </w:pPr>
      <w:r w:rsidRPr="004079A5">
        <w:rPr>
          <w:b/>
          <w:color w:val="6F2F9F"/>
          <w:sz w:val="32"/>
          <w:szCs w:val="32"/>
        </w:rPr>
        <w:t>PGME</w:t>
      </w:r>
      <w:r w:rsidRPr="004079A5">
        <w:rPr>
          <w:b/>
          <w:color w:val="6F2F9F"/>
          <w:spacing w:val="-7"/>
          <w:sz w:val="32"/>
          <w:szCs w:val="32"/>
        </w:rPr>
        <w:t xml:space="preserve"> </w:t>
      </w:r>
      <w:r w:rsidRPr="004079A5">
        <w:rPr>
          <w:b/>
          <w:color w:val="6F2F9F"/>
          <w:sz w:val="32"/>
          <w:szCs w:val="32"/>
        </w:rPr>
        <w:t>Resident</w:t>
      </w:r>
      <w:r w:rsidRPr="004079A5">
        <w:rPr>
          <w:b/>
          <w:color w:val="6F2F9F"/>
          <w:spacing w:val="-6"/>
          <w:sz w:val="32"/>
          <w:szCs w:val="32"/>
        </w:rPr>
        <w:t xml:space="preserve"> </w:t>
      </w:r>
      <w:r w:rsidRPr="004079A5">
        <w:rPr>
          <w:b/>
          <w:color w:val="6F2F9F"/>
          <w:sz w:val="32"/>
          <w:szCs w:val="32"/>
        </w:rPr>
        <w:t>Probation</w:t>
      </w:r>
      <w:r w:rsidRPr="004079A5">
        <w:rPr>
          <w:b/>
          <w:color w:val="6F2F9F"/>
          <w:spacing w:val="-6"/>
          <w:sz w:val="32"/>
          <w:szCs w:val="32"/>
        </w:rPr>
        <w:t xml:space="preserve"> </w:t>
      </w:r>
      <w:r w:rsidRPr="004079A5">
        <w:rPr>
          <w:b/>
          <w:color w:val="6F2F9F"/>
          <w:spacing w:val="-2"/>
          <w:sz w:val="32"/>
          <w:szCs w:val="32"/>
        </w:rPr>
        <w:t>Checklist</w:t>
      </w:r>
    </w:p>
    <w:p w14:paraId="03A86CEA" w14:textId="63029842" w:rsidR="0062143F" w:rsidRDefault="00537D7C" w:rsidP="003765DE">
      <w:pPr>
        <w:pStyle w:val="BodyText"/>
        <w:spacing w:before="181" w:line="259" w:lineRule="auto"/>
        <w:ind w:left="100" w:right="82"/>
      </w:pPr>
      <w:r>
        <w:t>This</w:t>
      </w:r>
      <w:r>
        <w:rPr>
          <w:spacing w:val="-1"/>
        </w:rPr>
        <w:t xml:space="preserve"> </w:t>
      </w:r>
      <w:r>
        <w:t>checklist</w:t>
      </w:r>
      <w:r>
        <w:rPr>
          <w:spacing w:val="-1"/>
        </w:rPr>
        <w:t xml:space="preserve"> </w:t>
      </w:r>
      <w:r>
        <w:t>is</w:t>
      </w:r>
      <w:r>
        <w:rPr>
          <w:spacing w:val="-4"/>
        </w:rPr>
        <w:t xml:space="preserve"> </w:t>
      </w:r>
      <w:r>
        <w:t>designed</w:t>
      </w:r>
      <w:r>
        <w:rPr>
          <w:spacing w:val="-1"/>
        </w:rPr>
        <w:t xml:space="preserve"> </w:t>
      </w:r>
      <w:r>
        <w:t>to help</w:t>
      </w:r>
      <w:r>
        <w:rPr>
          <w:spacing w:val="-4"/>
        </w:rPr>
        <w:t xml:space="preserve"> </w:t>
      </w:r>
      <w:r>
        <w:t>ensure</w:t>
      </w:r>
      <w:r>
        <w:rPr>
          <w:spacing w:val="-1"/>
        </w:rPr>
        <w:t xml:space="preserve"> </w:t>
      </w:r>
      <w:r>
        <w:t>that</w:t>
      </w:r>
      <w:r>
        <w:rPr>
          <w:spacing w:val="-1"/>
        </w:rPr>
        <w:t xml:space="preserve"> </w:t>
      </w:r>
      <w:r>
        <w:t>process</w:t>
      </w:r>
      <w:r>
        <w:rPr>
          <w:spacing w:val="-6"/>
        </w:rPr>
        <w:t xml:space="preserve"> </w:t>
      </w:r>
      <w:r>
        <w:t>is</w:t>
      </w:r>
      <w:r>
        <w:rPr>
          <w:spacing w:val="-1"/>
        </w:rPr>
        <w:t xml:space="preserve"> </w:t>
      </w:r>
      <w:r>
        <w:t>followed</w:t>
      </w:r>
      <w:r>
        <w:rPr>
          <w:spacing w:val="-5"/>
        </w:rPr>
        <w:t xml:space="preserve"> </w:t>
      </w:r>
      <w:r>
        <w:t>when</w:t>
      </w:r>
      <w:r>
        <w:rPr>
          <w:spacing w:val="-1"/>
        </w:rPr>
        <w:t xml:space="preserve"> </w:t>
      </w:r>
      <w:r>
        <w:t>a</w:t>
      </w:r>
      <w:r>
        <w:rPr>
          <w:spacing w:val="-4"/>
        </w:rPr>
        <w:t xml:space="preserve"> </w:t>
      </w:r>
      <w:r>
        <w:t>resident</w:t>
      </w:r>
      <w:r>
        <w:rPr>
          <w:spacing w:val="-1"/>
        </w:rPr>
        <w:t xml:space="preserve"> </w:t>
      </w:r>
      <w:r>
        <w:t>is</w:t>
      </w:r>
      <w:r>
        <w:rPr>
          <w:spacing w:val="-1"/>
        </w:rPr>
        <w:t xml:space="preserve"> </w:t>
      </w:r>
      <w:r>
        <w:t>placed</w:t>
      </w:r>
      <w:r>
        <w:rPr>
          <w:spacing w:val="-5"/>
        </w:rPr>
        <w:t xml:space="preserve"> </w:t>
      </w:r>
      <w:r>
        <w:t>on</w:t>
      </w:r>
      <w:r>
        <w:rPr>
          <w:spacing w:val="-2"/>
        </w:rPr>
        <w:t xml:space="preserve"> </w:t>
      </w:r>
      <w:r>
        <w:t>a</w:t>
      </w:r>
      <w:r w:rsidR="003765DE">
        <w:t xml:space="preserve"> </w:t>
      </w:r>
      <w:r>
        <w:t>probation program. Refer to the Resident Assessment and Appeals Policy (</w:t>
      </w:r>
      <w:hyperlink r:id="rId10">
        <w:r>
          <w:rPr>
            <w:color w:val="0462C1"/>
            <w:u w:val="single" w:color="0462C1"/>
          </w:rPr>
          <w:t>link</w:t>
        </w:r>
      </w:hyperlink>
      <w:r>
        <w:t xml:space="preserve">) for complete </w:t>
      </w:r>
      <w:r>
        <w:rPr>
          <w:spacing w:val="-2"/>
        </w:rPr>
        <w:t>information.</w:t>
      </w:r>
    </w:p>
    <w:p w14:paraId="6F66F218" w14:textId="48EFABFB" w:rsidR="0062143F" w:rsidRDefault="00537D7C">
      <w:pPr>
        <w:pStyle w:val="Title"/>
      </w:pPr>
      <w:r>
        <w:rPr>
          <w:spacing w:val="-2"/>
        </w:rPr>
        <w:t>Probation</w:t>
      </w:r>
    </w:p>
    <w:p w14:paraId="5B627F8C" w14:textId="4EDEAC2E" w:rsidR="0062143F" w:rsidRDefault="00537D7C">
      <w:pPr>
        <w:pStyle w:val="BodyText"/>
        <w:spacing w:before="185" w:line="259" w:lineRule="auto"/>
        <w:ind w:left="100"/>
      </w:pPr>
      <w:r>
        <w:rPr>
          <w:u w:val="single"/>
        </w:rPr>
        <w:t>Definition</w:t>
      </w:r>
      <w:r>
        <w:rPr>
          <w:spacing w:val="-2"/>
        </w:rPr>
        <w:t xml:space="preserve"> </w:t>
      </w:r>
      <w:r>
        <w:t>–</w:t>
      </w:r>
      <w:r>
        <w:rPr>
          <w:spacing w:val="-1"/>
        </w:rPr>
        <w:t xml:space="preserve"> </w:t>
      </w:r>
      <w:r>
        <w:t>probation</w:t>
      </w:r>
      <w:r>
        <w:rPr>
          <w:spacing w:val="-3"/>
        </w:rPr>
        <w:t xml:space="preserve"> </w:t>
      </w:r>
      <w:r>
        <w:t>is</w:t>
      </w:r>
      <w:r>
        <w:rPr>
          <w:spacing w:val="-2"/>
        </w:rPr>
        <w:t xml:space="preserve"> </w:t>
      </w:r>
      <w:r>
        <w:t>similar</w:t>
      </w:r>
      <w:r>
        <w:rPr>
          <w:spacing w:val="-2"/>
        </w:rPr>
        <w:t xml:space="preserve"> </w:t>
      </w:r>
      <w:r>
        <w:t>to</w:t>
      </w:r>
      <w:r>
        <w:rPr>
          <w:spacing w:val="-1"/>
        </w:rPr>
        <w:t xml:space="preserve"> </w:t>
      </w:r>
      <w:r>
        <w:t>remediation,</w:t>
      </w:r>
      <w:r>
        <w:rPr>
          <w:spacing w:val="-2"/>
        </w:rPr>
        <w:t xml:space="preserve"> </w:t>
      </w:r>
      <w:r>
        <w:t>but</w:t>
      </w:r>
      <w:r>
        <w:rPr>
          <w:spacing w:val="-4"/>
        </w:rPr>
        <w:t xml:space="preserve"> </w:t>
      </w:r>
      <w:r>
        <w:t>with</w:t>
      </w:r>
      <w:r>
        <w:rPr>
          <w:spacing w:val="-2"/>
        </w:rPr>
        <w:t xml:space="preserve"> </w:t>
      </w:r>
      <w:r>
        <w:t>the</w:t>
      </w:r>
      <w:r>
        <w:rPr>
          <w:spacing w:val="-4"/>
        </w:rPr>
        <w:t xml:space="preserve"> </w:t>
      </w:r>
      <w:r>
        <w:t>requirement</w:t>
      </w:r>
      <w:r>
        <w:rPr>
          <w:spacing w:val="-5"/>
        </w:rPr>
        <w:t xml:space="preserve"> </w:t>
      </w:r>
      <w:r>
        <w:t>that</w:t>
      </w:r>
      <w:r>
        <w:rPr>
          <w:spacing w:val="-4"/>
        </w:rPr>
        <w:t xml:space="preserve"> </w:t>
      </w:r>
      <w:r>
        <w:t>the</w:t>
      </w:r>
      <w:r>
        <w:rPr>
          <w:spacing w:val="-2"/>
        </w:rPr>
        <w:t xml:space="preserve"> </w:t>
      </w:r>
      <w:r>
        <w:t>resident</w:t>
      </w:r>
      <w:r>
        <w:rPr>
          <w:spacing w:val="-2"/>
        </w:rPr>
        <w:t xml:space="preserve"> </w:t>
      </w:r>
      <w:r>
        <w:t>demonstrate sufficient achievement and progression in order to be allowed to continue in the residency program.</w:t>
      </w:r>
    </w:p>
    <w:p w14:paraId="07AF3F15" w14:textId="603B6036" w:rsidR="004079A5" w:rsidRDefault="004079A5">
      <w:pPr>
        <w:pStyle w:val="BodyText"/>
        <w:spacing w:before="185" w:line="259" w:lineRule="auto"/>
        <w:ind w:left="100"/>
      </w:pPr>
      <w:r>
        <w:rPr>
          <w:u w:val="single"/>
        </w:rPr>
        <w:t>Note</w:t>
      </w:r>
      <w:r w:rsidRPr="006F1182">
        <w:t>:</w:t>
      </w:r>
      <w:r>
        <w:t xml:space="preserve"> The Residency Program Committee (RPC) may delegate decisions about learning plans, promotion to the next stage of training, eligibility for certification, remediation, or probation etc. to the Competence Committee (CC).  If the CC is in the decision-making role the CC should provide a report to the RPC so that the RPC is aware.</w:t>
      </w:r>
    </w:p>
    <w:p w14:paraId="4F553AEA" w14:textId="7E078A35" w:rsidR="007C28F7" w:rsidRDefault="00537D7C" w:rsidP="00632DD3">
      <w:pPr>
        <w:pStyle w:val="BodyText"/>
        <w:numPr>
          <w:ilvl w:val="0"/>
          <w:numId w:val="10"/>
        </w:numPr>
        <w:tabs>
          <w:tab w:val="left" w:pos="460"/>
        </w:tabs>
        <w:spacing w:before="159" w:line="268" w:lineRule="auto"/>
        <w:ind w:right="4340"/>
      </w:pPr>
      <w:r>
        <w:rPr>
          <w:noProof/>
        </w:rPr>
        <mc:AlternateContent>
          <mc:Choice Requires="wps">
            <w:drawing>
              <wp:anchor distT="0" distB="0" distL="0" distR="0" simplePos="0" relativeHeight="487496704" behindDoc="1" locked="0" layoutInCell="1" allowOverlap="1" wp14:anchorId="40053BE7" wp14:editId="663CCD3C">
                <wp:simplePos x="0" y="0"/>
                <wp:positionH relativeFrom="page">
                  <wp:posOffset>1315034</wp:posOffset>
                </wp:positionH>
                <wp:positionV relativeFrom="paragraph">
                  <wp:posOffset>270485</wp:posOffset>
                </wp:positionV>
                <wp:extent cx="228600" cy="66230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662305"/>
                        </a:xfrm>
                        <a:custGeom>
                          <a:avLst/>
                          <a:gdLst/>
                          <a:ahLst/>
                          <a:cxnLst/>
                          <a:rect l="l" t="t" r="r" b="b"/>
                          <a:pathLst>
                            <a:path w="228600" h="662305">
                              <a:moveTo>
                                <a:pt x="228600" y="0"/>
                              </a:moveTo>
                              <a:lnTo>
                                <a:pt x="0" y="0"/>
                              </a:lnTo>
                              <a:lnTo>
                                <a:pt x="0" y="212102"/>
                              </a:lnTo>
                              <a:lnTo>
                                <a:pt x="0" y="228600"/>
                              </a:lnTo>
                              <a:lnTo>
                                <a:pt x="0" y="433641"/>
                              </a:lnTo>
                              <a:lnTo>
                                <a:pt x="0" y="440702"/>
                              </a:lnTo>
                              <a:lnTo>
                                <a:pt x="0" y="662241"/>
                              </a:lnTo>
                              <a:lnTo>
                                <a:pt x="228600" y="662241"/>
                              </a:lnTo>
                              <a:lnTo>
                                <a:pt x="228600" y="440702"/>
                              </a:lnTo>
                              <a:lnTo>
                                <a:pt x="228600" y="433641"/>
                              </a:lnTo>
                              <a:lnTo>
                                <a:pt x="228600" y="228600"/>
                              </a:lnTo>
                              <a:lnTo>
                                <a:pt x="228600" y="212102"/>
                              </a:lnTo>
                              <a:lnTo>
                                <a:pt x="2286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0829C0" id="Graphic 2" o:spid="_x0000_s1026" style="position:absolute;margin-left:103.55pt;margin-top:21.3pt;width:18pt;height:52.15pt;z-index:-15819776;visibility:visible;mso-wrap-style:square;mso-wrap-distance-left:0;mso-wrap-distance-top:0;mso-wrap-distance-right:0;mso-wrap-distance-bottom:0;mso-position-horizontal:absolute;mso-position-horizontal-relative:page;mso-position-vertical:absolute;mso-position-vertical-relative:text;v-text-anchor:top" coordsize="228600,66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" path="m228600,l,,,212102r,16498l,433641r,7061l,662241r228600,l228600,440702r,-7061l228600,228600r,-16498l228600,xe" stroked="f">
                <v:path arrowok="t"/>
                <w10:wrap anchorx="page"/>
              </v:shape>
            </w:pict>
          </mc:Fallback>
        </mc:AlternateContent>
      </w:r>
      <w:r>
        <w:t>Resident is likely to require a probation program:</w:t>
      </w:r>
    </w:p>
    <w:p w14:paraId="6CC40F60" w14:textId="741B1DDA" w:rsidR="0062143F" w:rsidRDefault="00537D7C" w:rsidP="00632DD3">
      <w:pPr>
        <w:pStyle w:val="BodyText"/>
        <w:numPr>
          <w:ilvl w:val="0"/>
          <w:numId w:val="10"/>
        </w:numPr>
        <w:spacing w:line="269" w:lineRule="auto"/>
        <w:ind w:left="1080" w:right="4338"/>
      </w:pPr>
      <w:r>
        <w:t>Remediation</w:t>
      </w:r>
      <w:r>
        <w:rPr>
          <w:spacing w:val="-9"/>
        </w:rPr>
        <w:t xml:space="preserve"> </w:t>
      </w:r>
      <w:r>
        <w:t>program</w:t>
      </w:r>
      <w:r>
        <w:rPr>
          <w:spacing w:val="-7"/>
        </w:rPr>
        <w:t xml:space="preserve"> </w:t>
      </w:r>
      <w:r>
        <w:t>has</w:t>
      </w:r>
      <w:r>
        <w:rPr>
          <w:spacing w:val="-13"/>
        </w:rPr>
        <w:t xml:space="preserve"> </w:t>
      </w:r>
      <w:r>
        <w:t>been</w:t>
      </w:r>
      <w:r>
        <w:rPr>
          <w:spacing w:val="-9"/>
        </w:rPr>
        <w:t xml:space="preserve"> </w:t>
      </w:r>
      <w:r>
        <w:t>unsuccessful.</w:t>
      </w:r>
    </w:p>
    <w:p w14:paraId="388EB6D5" w14:textId="1AAE81C1" w:rsidR="0062143F" w:rsidRDefault="00537D7C" w:rsidP="00632DD3">
      <w:pPr>
        <w:pStyle w:val="BodyText"/>
        <w:numPr>
          <w:ilvl w:val="0"/>
          <w:numId w:val="10"/>
        </w:numPr>
        <w:spacing w:before="1"/>
        <w:ind w:left="1080"/>
      </w:pPr>
      <w:r>
        <w:t>Remediation</w:t>
      </w:r>
      <w:r>
        <w:rPr>
          <w:spacing w:val="-5"/>
        </w:rPr>
        <w:t xml:space="preserve"> </w:t>
      </w:r>
      <w:r>
        <w:t>is</w:t>
      </w:r>
      <w:r>
        <w:rPr>
          <w:spacing w:val="-3"/>
        </w:rPr>
        <w:t xml:space="preserve"> </w:t>
      </w:r>
      <w:r>
        <w:t>required</w:t>
      </w:r>
      <w:r>
        <w:rPr>
          <w:spacing w:val="-3"/>
        </w:rPr>
        <w:t xml:space="preserve"> </w:t>
      </w:r>
      <w:r>
        <w:t>for</w:t>
      </w:r>
      <w:r>
        <w:rPr>
          <w:spacing w:val="-3"/>
        </w:rPr>
        <w:t xml:space="preserve"> </w:t>
      </w:r>
      <w:r>
        <w:t>a</w:t>
      </w:r>
      <w:r>
        <w:rPr>
          <w:spacing w:val="-3"/>
        </w:rPr>
        <w:t xml:space="preserve"> </w:t>
      </w:r>
      <w:r>
        <w:t>second</w:t>
      </w:r>
      <w:r>
        <w:rPr>
          <w:spacing w:val="-4"/>
        </w:rPr>
        <w:t xml:space="preserve"> </w:t>
      </w:r>
      <w:r>
        <w:t>time</w:t>
      </w:r>
      <w:r>
        <w:rPr>
          <w:spacing w:val="-5"/>
        </w:rPr>
        <w:t xml:space="preserve"> </w:t>
      </w:r>
      <w:r>
        <w:t>within</w:t>
      </w:r>
      <w:r>
        <w:rPr>
          <w:spacing w:val="-5"/>
        </w:rPr>
        <w:t xml:space="preserve"> </w:t>
      </w:r>
      <w:r>
        <w:t>a</w:t>
      </w:r>
      <w:r>
        <w:rPr>
          <w:spacing w:val="-6"/>
        </w:rPr>
        <w:t xml:space="preserve"> </w:t>
      </w:r>
      <w:r>
        <w:t>12-month</w:t>
      </w:r>
      <w:r>
        <w:rPr>
          <w:spacing w:val="-5"/>
        </w:rPr>
        <w:t xml:space="preserve"> </w:t>
      </w:r>
      <w:r>
        <w:rPr>
          <w:spacing w:val="-2"/>
        </w:rPr>
        <w:t>period.</w:t>
      </w:r>
    </w:p>
    <w:p w14:paraId="48D77E7F" w14:textId="2D63199E" w:rsidR="005901CD" w:rsidRDefault="00537D7C" w:rsidP="00632DD3">
      <w:pPr>
        <w:pStyle w:val="BodyText"/>
        <w:numPr>
          <w:ilvl w:val="0"/>
          <w:numId w:val="10"/>
        </w:numPr>
        <w:spacing w:before="34" w:line="256" w:lineRule="auto"/>
        <w:ind w:left="1080" w:right="201"/>
      </w:pPr>
      <w:r>
        <w:t>Other</w:t>
      </w:r>
      <w:r>
        <w:rPr>
          <w:spacing w:val="-3"/>
        </w:rPr>
        <w:t xml:space="preserve"> </w:t>
      </w:r>
      <w:r>
        <w:t>–</w:t>
      </w:r>
      <w:r>
        <w:rPr>
          <w:spacing w:val="-6"/>
        </w:rPr>
        <w:t xml:space="preserve"> </w:t>
      </w:r>
      <w:r>
        <w:t>serious</w:t>
      </w:r>
      <w:r>
        <w:rPr>
          <w:spacing w:val="-3"/>
        </w:rPr>
        <w:t xml:space="preserve"> </w:t>
      </w:r>
      <w:r>
        <w:t>concerns</w:t>
      </w:r>
      <w:r>
        <w:rPr>
          <w:spacing w:val="-4"/>
        </w:rPr>
        <w:t xml:space="preserve"> </w:t>
      </w:r>
      <w:r>
        <w:t>about</w:t>
      </w:r>
      <w:r>
        <w:rPr>
          <w:spacing w:val="-4"/>
        </w:rPr>
        <w:t xml:space="preserve"> </w:t>
      </w:r>
      <w:r>
        <w:t>professional</w:t>
      </w:r>
      <w:r>
        <w:rPr>
          <w:spacing w:val="-4"/>
        </w:rPr>
        <w:t xml:space="preserve"> </w:t>
      </w:r>
      <w:r>
        <w:t>conduct,</w:t>
      </w:r>
      <w:r>
        <w:rPr>
          <w:spacing w:val="-6"/>
        </w:rPr>
        <w:t xml:space="preserve"> </w:t>
      </w:r>
      <w:r>
        <w:t>academic</w:t>
      </w:r>
      <w:r>
        <w:rPr>
          <w:spacing w:val="-4"/>
        </w:rPr>
        <w:t xml:space="preserve"> </w:t>
      </w:r>
      <w:r>
        <w:t>performance</w:t>
      </w:r>
      <w:r>
        <w:rPr>
          <w:spacing w:val="-6"/>
        </w:rPr>
        <w:t xml:space="preserve"> </w:t>
      </w:r>
      <w:r>
        <w:t>or unsatisfactory clinical skills.</w:t>
      </w:r>
      <w:r>
        <w:rPr>
          <w:spacing w:val="40"/>
        </w:rPr>
        <w:t xml:space="preserve"> </w:t>
      </w:r>
      <w:r>
        <w:t xml:space="preserve">See Appeal </w:t>
      </w:r>
      <w:hyperlink r:id="rId11">
        <w:r>
          <w:rPr>
            <w:color w:val="0462C1"/>
            <w:u w:val="single" w:color="0462C1"/>
          </w:rPr>
          <w:t>policy</w:t>
        </w:r>
      </w:hyperlink>
      <w:r>
        <w:t>.</w:t>
      </w:r>
    </w:p>
    <w:p w14:paraId="2E46A9EA" w14:textId="57D3F6FE" w:rsidR="0062143F" w:rsidRDefault="00537D7C" w:rsidP="00632DD3">
      <w:pPr>
        <w:pStyle w:val="BodyText"/>
        <w:numPr>
          <w:ilvl w:val="0"/>
          <w:numId w:val="11"/>
        </w:numPr>
        <w:tabs>
          <w:tab w:val="left" w:pos="460"/>
        </w:tabs>
        <w:spacing w:before="4"/>
      </w:pPr>
      <w:r>
        <w:rPr>
          <w:b/>
        </w:rPr>
        <w:t>Before</w:t>
      </w:r>
      <w:r>
        <w:rPr>
          <w:b/>
          <w:spacing w:val="-7"/>
        </w:rPr>
        <w:t xml:space="preserve"> </w:t>
      </w:r>
      <w:r>
        <w:t>deciding</w:t>
      </w:r>
      <w:r>
        <w:rPr>
          <w:spacing w:val="-6"/>
        </w:rPr>
        <w:t xml:space="preserve"> </w:t>
      </w:r>
      <w:r>
        <w:t>to</w:t>
      </w:r>
      <w:r>
        <w:rPr>
          <w:spacing w:val="-3"/>
        </w:rPr>
        <w:t xml:space="preserve"> </w:t>
      </w:r>
      <w:r>
        <w:t>require</w:t>
      </w:r>
      <w:r>
        <w:rPr>
          <w:spacing w:val="-7"/>
        </w:rPr>
        <w:t xml:space="preserve"> </w:t>
      </w:r>
      <w:r>
        <w:t>probation,</w:t>
      </w:r>
      <w:r>
        <w:rPr>
          <w:spacing w:val="-7"/>
        </w:rPr>
        <w:t xml:space="preserve"> </w:t>
      </w:r>
      <w:r>
        <w:t>program</w:t>
      </w:r>
      <w:r>
        <w:rPr>
          <w:spacing w:val="-3"/>
        </w:rPr>
        <w:t xml:space="preserve"> </w:t>
      </w:r>
      <w:r>
        <w:t>director</w:t>
      </w:r>
      <w:r>
        <w:rPr>
          <w:spacing w:val="-5"/>
        </w:rPr>
        <w:t xml:space="preserve"> </w:t>
      </w:r>
      <w:r>
        <w:t>advises</w:t>
      </w:r>
      <w:r>
        <w:rPr>
          <w:spacing w:val="-6"/>
        </w:rPr>
        <w:t xml:space="preserve"> </w:t>
      </w:r>
      <w:r>
        <w:t>resident</w:t>
      </w:r>
      <w:r>
        <w:rPr>
          <w:spacing w:val="-5"/>
        </w:rPr>
        <w:t xml:space="preserve"> </w:t>
      </w:r>
      <w:r>
        <w:t>in</w:t>
      </w:r>
      <w:r>
        <w:rPr>
          <w:spacing w:val="-4"/>
        </w:rPr>
        <w:t xml:space="preserve"> </w:t>
      </w:r>
      <w:r>
        <w:t>writing</w:t>
      </w:r>
      <w:r>
        <w:rPr>
          <w:spacing w:val="-6"/>
        </w:rPr>
        <w:t xml:space="preserve"> </w:t>
      </w:r>
      <w:r>
        <w:t>of</w:t>
      </w:r>
      <w:r>
        <w:rPr>
          <w:spacing w:val="-4"/>
        </w:rPr>
        <w:t xml:space="preserve"> </w:t>
      </w:r>
      <w:r>
        <w:rPr>
          <w:spacing w:val="-2"/>
        </w:rPr>
        <w:t>concerns.</w:t>
      </w:r>
    </w:p>
    <w:p w14:paraId="67F13937" w14:textId="64F5E65E" w:rsidR="0062143F" w:rsidRDefault="00537D7C" w:rsidP="00632DD3">
      <w:pPr>
        <w:pStyle w:val="BodyText"/>
        <w:numPr>
          <w:ilvl w:val="0"/>
          <w:numId w:val="11"/>
        </w:numPr>
        <w:spacing w:before="34" w:line="259" w:lineRule="auto"/>
        <w:ind w:left="1080" w:right="201"/>
      </w:pPr>
      <w:r>
        <w:t>Resident</w:t>
      </w:r>
      <w:r>
        <w:rPr>
          <w:spacing w:val="-2"/>
        </w:rPr>
        <w:t xml:space="preserve"> </w:t>
      </w:r>
      <w:r>
        <w:t>is</w:t>
      </w:r>
      <w:r>
        <w:rPr>
          <w:spacing w:val="-5"/>
        </w:rPr>
        <w:t xml:space="preserve"> </w:t>
      </w:r>
      <w:r>
        <w:t>provided</w:t>
      </w:r>
      <w:r>
        <w:rPr>
          <w:spacing w:val="-2"/>
        </w:rPr>
        <w:t xml:space="preserve"> </w:t>
      </w:r>
      <w:r>
        <w:t>an</w:t>
      </w:r>
      <w:r>
        <w:rPr>
          <w:spacing w:val="-5"/>
        </w:rPr>
        <w:t xml:space="preserve"> </w:t>
      </w:r>
      <w:r>
        <w:t>opportunity</w:t>
      </w:r>
      <w:r>
        <w:rPr>
          <w:spacing w:val="-4"/>
        </w:rPr>
        <w:t xml:space="preserve"> </w:t>
      </w:r>
      <w:r>
        <w:t>to</w:t>
      </w:r>
      <w:r>
        <w:rPr>
          <w:spacing w:val="-5"/>
        </w:rPr>
        <w:t xml:space="preserve"> </w:t>
      </w:r>
      <w:r>
        <w:t>meet</w:t>
      </w:r>
      <w:r>
        <w:rPr>
          <w:spacing w:val="-2"/>
        </w:rPr>
        <w:t xml:space="preserve"> </w:t>
      </w:r>
      <w:r>
        <w:t>with</w:t>
      </w:r>
      <w:r>
        <w:rPr>
          <w:spacing w:val="-2"/>
        </w:rPr>
        <w:t xml:space="preserve"> </w:t>
      </w:r>
      <w:r>
        <w:t>the</w:t>
      </w:r>
      <w:r>
        <w:rPr>
          <w:spacing w:val="-4"/>
        </w:rPr>
        <w:t xml:space="preserve"> </w:t>
      </w:r>
      <w:r>
        <w:t>Residency</w:t>
      </w:r>
      <w:r>
        <w:rPr>
          <w:spacing w:val="-2"/>
        </w:rPr>
        <w:t xml:space="preserve"> </w:t>
      </w:r>
      <w:r>
        <w:t>Program</w:t>
      </w:r>
      <w:r>
        <w:rPr>
          <w:spacing w:val="-1"/>
        </w:rPr>
        <w:t xml:space="preserve"> </w:t>
      </w:r>
      <w:r>
        <w:t>Committee</w:t>
      </w:r>
      <w:r>
        <w:rPr>
          <w:spacing w:val="-4"/>
        </w:rPr>
        <w:t xml:space="preserve"> </w:t>
      </w:r>
      <w:r>
        <w:t>(RPC) and may be accompanied by a support person to the meeting. (This meeting may be delegated to the Competence Committee (CC)).</w:t>
      </w:r>
    </w:p>
    <w:p w14:paraId="2C2CF090" w14:textId="77777777" w:rsidR="0062143F" w:rsidRDefault="00537D7C" w:rsidP="00632DD3">
      <w:pPr>
        <w:pStyle w:val="BodyText"/>
        <w:numPr>
          <w:ilvl w:val="0"/>
          <w:numId w:val="11"/>
        </w:numPr>
        <w:spacing w:before="11"/>
        <w:ind w:left="1080"/>
      </w:pPr>
      <w:r>
        <w:t>Resident</w:t>
      </w:r>
      <w:r>
        <w:rPr>
          <w:spacing w:val="-7"/>
        </w:rPr>
        <w:t xml:space="preserve"> </w:t>
      </w:r>
      <w:r>
        <w:t>is</w:t>
      </w:r>
      <w:r>
        <w:rPr>
          <w:spacing w:val="-6"/>
        </w:rPr>
        <w:t xml:space="preserve"> </w:t>
      </w:r>
      <w:r>
        <w:t>provided</w:t>
      </w:r>
      <w:r>
        <w:rPr>
          <w:spacing w:val="-4"/>
        </w:rPr>
        <w:t xml:space="preserve"> </w:t>
      </w:r>
      <w:r>
        <w:t>a</w:t>
      </w:r>
      <w:r>
        <w:rPr>
          <w:spacing w:val="-7"/>
        </w:rPr>
        <w:t xml:space="preserve"> </w:t>
      </w:r>
      <w:r>
        <w:t>copy</w:t>
      </w:r>
      <w:r>
        <w:rPr>
          <w:spacing w:val="-6"/>
        </w:rPr>
        <w:t xml:space="preserve"> </w:t>
      </w:r>
      <w:r>
        <w:t>of</w:t>
      </w:r>
      <w:r>
        <w:rPr>
          <w:spacing w:val="-6"/>
        </w:rPr>
        <w:t xml:space="preserve"> </w:t>
      </w:r>
      <w:r>
        <w:t>the</w:t>
      </w:r>
      <w:r>
        <w:rPr>
          <w:spacing w:val="-4"/>
        </w:rPr>
        <w:t xml:space="preserve"> </w:t>
      </w:r>
      <w:hyperlink r:id="rId12">
        <w:r>
          <w:rPr>
            <w:color w:val="0462C1"/>
            <w:u w:val="single" w:color="0462C1"/>
          </w:rPr>
          <w:t>PGME</w:t>
        </w:r>
        <w:r>
          <w:rPr>
            <w:color w:val="0462C1"/>
            <w:spacing w:val="-4"/>
            <w:u w:val="single" w:color="0462C1"/>
          </w:rPr>
          <w:t xml:space="preserve"> </w:t>
        </w:r>
        <w:r>
          <w:rPr>
            <w:color w:val="0462C1"/>
            <w:u w:val="single" w:color="0462C1"/>
          </w:rPr>
          <w:t>Resident</w:t>
        </w:r>
        <w:r>
          <w:rPr>
            <w:color w:val="0462C1"/>
            <w:spacing w:val="-4"/>
            <w:u w:val="single" w:color="0462C1"/>
          </w:rPr>
          <w:t xml:space="preserve"> </w:t>
        </w:r>
        <w:r>
          <w:rPr>
            <w:color w:val="0462C1"/>
            <w:u w:val="single" w:color="0462C1"/>
          </w:rPr>
          <w:t>Assessment</w:t>
        </w:r>
        <w:r>
          <w:rPr>
            <w:color w:val="0462C1"/>
            <w:spacing w:val="-4"/>
            <w:u w:val="single" w:color="0462C1"/>
          </w:rPr>
          <w:t xml:space="preserve"> </w:t>
        </w:r>
        <w:r>
          <w:rPr>
            <w:color w:val="0462C1"/>
            <w:u w:val="single" w:color="0462C1"/>
          </w:rPr>
          <w:t>and</w:t>
        </w:r>
        <w:r>
          <w:rPr>
            <w:color w:val="0462C1"/>
            <w:spacing w:val="-5"/>
            <w:u w:val="single" w:color="0462C1"/>
          </w:rPr>
          <w:t xml:space="preserve"> </w:t>
        </w:r>
        <w:r>
          <w:rPr>
            <w:color w:val="0462C1"/>
            <w:u w:val="single" w:color="0462C1"/>
          </w:rPr>
          <w:t>Appeal</w:t>
        </w:r>
        <w:r>
          <w:rPr>
            <w:color w:val="0462C1"/>
            <w:spacing w:val="-6"/>
            <w:u w:val="single" w:color="0462C1"/>
          </w:rPr>
          <w:t xml:space="preserve"> </w:t>
        </w:r>
        <w:r>
          <w:rPr>
            <w:color w:val="0462C1"/>
            <w:spacing w:val="-2"/>
            <w:u w:val="single" w:color="0462C1"/>
          </w:rPr>
          <w:t>Policy</w:t>
        </w:r>
        <w:r>
          <w:rPr>
            <w:spacing w:val="-2"/>
          </w:rPr>
          <w:t>.</w:t>
        </w:r>
      </w:hyperlink>
    </w:p>
    <w:p w14:paraId="53158846" w14:textId="61782CD6" w:rsidR="0062143F" w:rsidRDefault="00537D7C" w:rsidP="00632DD3">
      <w:pPr>
        <w:pStyle w:val="ListParagraph"/>
        <w:numPr>
          <w:ilvl w:val="0"/>
          <w:numId w:val="12"/>
        </w:numPr>
        <w:tabs>
          <w:tab w:val="left" w:pos="460"/>
        </w:tabs>
        <w:spacing w:before="22"/>
      </w:pPr>
      <w:r w:rsidRPr="00632DD3">
        <w:rPr>
          <w:b/>
        </w:rPr>
        <w:t>During</w:t>
      </w:r>
      <w:r w:rsidRPr="00632DD3">
        <w:rPr>
          <w:b/>
          <w:spacing w:val="-8"/>
        </w:rPr>
        <w:t xml:space="preserve"> </w:t>
      </w:r>
      <w:r>
        <w:t>decision-making</w:t>
      </w:r>
      <w:r w:rsidRPr="00632DD3">
        <w:rPr>
          <w:spacing w:val="-7"/>
        </w:rPr>
        <w:t xml:space="preserve"> </w:t>
      </w:r>
      <w:r w:rsidRPr="00632DD3">
        <w:rPr>
          <w:spacing w:val="-2"/>
        </w:rPr>
        <w:t>process:</w:t>
      </w:r>
    </w:p>
    <w:p w14:paraId="7C19B59A" w14:textId="079619D0" w:rsidR="0062143F" w:rsidRDefault="00537D7C" w:rsidP="00632DD3">
      <w:pPr>
        <w:pStyle w:val="BodyText"/>
        <w:numPr>
          <w:ilvl w:val="0"/>
          <w:numId w:val="12"/>
        </w:numPr>
        <w:spacing w:before="31" w:line="259" w:lineRule="auto"/>
        <w:ind w:left="1080" w:right="201"/>
      </w:pPr>
      <w:r>
        <w:t>The</w:t>
      </w:r>
      <w:r>
        <w:rPr>
          <w:spacing w:val="-1"/>
        </w:rPr>
        <w:t xml:space="preserve"> </w:t>
      </w:r>
      <w:r>
        <w:t>RPC</w:t>
      </w:r>
      <w:r>
        <w:rPr>
          <w:spacing w:val="-2"/>
        </w:rPr>
        <w:t xml:space="preserve"> </w:t>
      </w:r>
      <w:r>
        <w:t>(CC)</w:t>
      </w:r>
      <w:r>
        <w:rPr>
          <w:spacing w:val="-2"/>
        </w:rPr>
        <w:t xml:space="preserve"> </w:t>
      </w:r>
      <w:r>
        <w:t>will</w:t>
      </w:r>
      <w:r>
        <w:rPr>
          <w:spacing w:val="-5"/>
        </w:rPr>
        <w:t xml:space="preserve"> </w:t>
      </w:r>
      <w:r>
        <w:t>decide</w:t>
      </w:r>
      <w:r>
        <w:rPr>
          <w:spacing w:val="-4"/>
        </w:rPr>
        <w:t xml:space="preserve"> </w:t>
      </w:r>
      <w:r>
        <w:t>regarding</w:t>
      </w:r>
      <w:r>
        <w:rPr>
          <w:spacing w:val="-3"/>
        </w:rPr>
        <w:t xml:space="preserve"> </w:t>
      </w:r>
      <w:r>
        <w:t>requirement</w:t>
      </w:r>
      <w:r>
        <w:rPr>
          <w:spacing w:val="-2"/>
        </w:rPr>
        <w:t xml:space="preserve"> </w:t>
      </w:r>
      <w:r>
        <w:t>for</w:t>
      </w:r>
      <w:r>
        <w:rPr>
          <w:spacing w:val="-1"/>
        </w:rPr>
        <w:t xml:space="preserve"> </w:t>
      </w:r>
      <w:r>
        <w:t>probation.</w:t>
      </w:r>
      <w:r>
        <w:rPr>
          <w:spacing w:val="-2"/>
        </w:rPr>
        <w:t xml:space="preserve"> </w:t>
      </w:r>
    </w:p>
    <w:p w14:paraId="0158BC6D" w14:textId="36430E62" w:rsidR="0062143F" w:rsidRDefault="00537D7C" w:rsidP="00632DD3">
      <w:pPr>
        <w:pStyle w:val="BodyText"/>
        <w:numPr>
          <w:ilvl w:val="0"/>
          <w:numId w:val="12"/>
        </w:numPr>
        <w:spacing w:before="13" w:line="256" w:lineRule="auto"/>
        <w:ind w:left="1080" w:right="201"/>
      </w:pPr>
      <w:r>
        <w:t>If</w:t>
      </w:r>
      <w:r>
        <w:rPr>
          <w:spacing w:val="-2"/>
        </w:rPr>
        <w:t xml:space="preserve"> </w:t>
      </w:r>
      <w:r>
        <w:t>the</w:t>
      </w:r>
      <w:r>
        <w:rPr>
          <w:spacing w:val="-2"/>
        </w:rPr>
        <w:t xml:space="preserve"> </w:t>
      </w:r>
      <w:r>
        <w:t>RPC</w:t>
      </w:r>
      <w:r w:rsidR="004079A5">
        <w:t xml:space="preserve"> or CC</w:t>
      </w:r>
      <w:r>
        <w:rPr>
          <w:spacing w:val="-2"/>
        </w:rPr>
        <w:t xml:space="preserve"> </w:t>
      </w:r>
      <w:r>
        <w:t>decides</w:t>
      </w:r>
      <w:r>
        <w:rPr>
          <w:spacing w:val="-4"/>
        </w:rPr>
        <w:t xml:space="preserve"> </w:t>
      </w:r>
      <w:r>
        <w:t>on</w:t>
      </w:r>
      <w:r>
        <w:rPr>
          <w:spacing w:val="-2"/>
        </w:rPr>
        <w:t xml:space="preserve"> </w:t>
      </w:r>
      <w:r>
        <w:t>probation</w:t>
      </w:r>
      <w:r>
        <w:rPr>
          <w:spacing w:val="-2"/>
        </w:rPr>
        <w:t xml:space="preserve"> </w:t>
      </w:r>
      <w:r>
        <w:t>–</w:t>
      </w:r>
      <w:r>
        <w:rPr>
          <w:spacing w:val="-4"/>
        </w:rPr>
        <w:t xml:space="preserve"> </w:t>
      </w:r>
      <w:r>
        <w:t>the</w:t>
      </w:r>
      <w:r>
        <w:rPr>
          <w:spacing w:val="-4"/>
        </w:rPr>
        <w:t xml:space="preserve"> </w:t>
      </w:r>
      <w:r>
        <w:t>program</w:t>
      </w:r>
      <w:r>
        <w:rPr>
          <w:spacing w:val="-1"/>
        </w:rPr>
        <w:t xml:space="preserve"> </w:t>
      </w:r>
      <w:r>
        <w:t>director</w:t>
      </w:r>
      <w:r>
        <w:rPr>
          <w:spacing w:val="-4"/>
        </w:rPr>
        <w:t xml:space="preserve"> </w:t>
      </w:r>
      <w:r>
        <w:t>on</w:t>
      </w:r>
      <w:r>
        <w:rPr>
          <w:spacing w:val="-3"/>
        </w:rPr>
        <w:t xml:space="preserve"> </w:t>
      </w:r>
      <w:r>
        <w:t>behalf</w:t>
      </w:r>
      <w:r>
        <w:rPr>
          <w:spacing w:val="-5"/>
        </w:rPr>
        <w:t xml:space="preserve"> </w:t>
      </w:r>
      <w:r>
        <w:t>of</w:t>
      </w:r>
      <w:r>
        <w:rPr>
          <w:spacing w:val="-2"/>
        </w:rPr>
        <w:t xml:space="preserve"> </w:t>
      </w:r>
      <w:r>
        <w:t>the</w:t>
      </w:r>
      <w:r>
        <w:rPr>
          <w:spacing w:val="-2"/>
        </w:rPr>
        <w:t xml:space="preserve"> </w:t>
      </w:r>
      <w:r>
        <w:t>RPC</w:t>
      </w:r>
      <w:r w:rsidR="004079A5">
        <w:t xml:space="preserve"> or CC</w:t>
      </w:r>
      <w:r>
        <w:rPr>
          <w:spacing w:val="-4"/>
        </w:rPr>
        <w:t xml:space="preserve"> </w:t>
      </w:r>
      <w:r>
        <w:t>will</w:t>
      </w:r>
      <w:r>
        <w:rPr>
          <w:spacing w:val="-2"/>
        </w:rPr>
        <w:t xml:space="preserve"> </w:t>
      </w:r>
      <w:r>
        <w:t>advise resident in writing, providing reasons for the decision.</w:t>
      </w:r>
    </w:p>
    <w:p w14:paraId="44414F3B" w14:textId="1A36E25E" w:rsidR="0062143F" w:rsidRDefault="00537D7C" w:rsidP="00632DD3">
      <w:pPr>
        <w:pStyle w:val="ListParagraph"/>
        <w:numPr>
          <w:ilvl w:val="0"/>
          <w:numId w:val="13"/>
        </w:numPr>
        <w:tabs>
          <w:tab w:val="left" w:pos="460"/>
        </w:tabs>
        <w:spacing w:before="5"/>
      </w:pPr>
      <w:r w:rsidRPr="00632DD3">
        <w:rPr>
          <w:b/>
        </w:rPr>
        <w:t>After</w:t>
      </w:r>
      <w:r w:rsidRPr="00632DD3">
        <w:rPr>
          <w:b/>
          <w:spacing w:val="-4"/>
        </w:rPr>
        <w:t xml:space="preserve"> </w:t>
      </w:r>
      <w:r>
        <w:t>decision</w:t>
      </w:r>
      <w:r w:rsidRPr="00632DD3">
        <w:rPr>
          <w:spacing w:val="-6"/>
        </w:rPr>
        <w:t xml:space="preserve"> </w:t>
      </w:r>
      <w:r>
        <w:t>is</w:t>
      </w:r>
      <w:r w:rsidRPr="00632DD3">
        <w:rPr>
          <w:spacing w:val="-6"/>
        </w:rPr>
        <w:t xml:space="preserve"> </w:t>
      </w:r>
      <w:r w:rsidRPr="00632DD3">
        <w:rPr>
          <w:spacing w:val="-2"/>
        </w:rPr>
        <w:t>made:</w:t>
      </w:r>
    </w:p>
    <w:p w14:paraId="188955AA" w14:textId="77777777" w:rsidR="0062143F" w:rsidRDefault="00537D7C" w:rsidP="00632DD3">
      <w:pPr>
        <w:pStyle w:val="BodyText"/>
        <w:numPr>
          <w:ilvl w:val="0"/>
          <w:numId w:val="13"/>
        </w:numPr>
        <w:spacing w:before="33"/>
        <w:ind w:left="1080"/>
      </w:pPr>
      <w:r>
        <w:t>PGME</w:t>
      </w:r>
      <w:r>
        <w:rPr>
          <w:spacing w:val="-4"/>
        </w:rPr>
        <w:t xml:space="preserve"> </w:t>
      </w:r>
      <w:r>
        <w:t>is</w:t>
      </w:r>
      <w:r>
        <w:rPr>
          <w:spacing w:val="-3"/>
        </w:rPr>
        <w:t xml:space="preserve"> </w:t>
      </w:r>
      <w:r>
        <w:t>advised</w:t>
      </w:r>
      <w:r>
        <w:rPr>
          <w:spacing w:val="-5"/>
        </w:rPr>
        <w:t xml:space="preserve"> </w:t>
      </w:r>
      <w:r>
        <w:t>of</w:t>
      </w:r>
      <w:r>
        <w:rPr>
          <w:spacing w:val="-3"/>
        </w:rPr>
        <w:t xml:space="preserve"> </w:t>
      </w:r>
      <w:r>
        <w:t>decision</w:t>
      </w:r>
      <w:r>
        <w:rPr>
          <w:spacing w:val="-4"/>
        </w:rPr>
        <w:t xml:space="preserve"> </w:t>
      </w:r>
      <w:r>
        <w:t>for</w:t>
      </w:r>
      <w:r>
        <w:rPr>
          <w:spacing w:val="-1"/>
        </w:rPr>
        <w:t xml:space="preserve"> </w:t>
      </w:r>
      <w:r>
        <w:rPr>
          <w:spacing w:val="-2"/>
        </w:rPr>
        <w:t>probation.</w:t>
      </w:r>
    </w:p>
    <w:p w14:paraId="67A827C8" w14:textId="3489CF07" w:rsidR="0062143F" w:rsidRDefault="00537D7C" w:rsidP="00632DD3">
      <w:pPr>
        <w:pStyle w:val="ListParagraph"/>
        <w:numPr>
          <w:ilvl w:val="0"/>
          <w:numId w:val="13"/>
        </w:numPr>
        <w:tabs>
          <w:tab w:val="left" w:pos="1900"/>
        </w:tabs>
        <w:spacing w:line="259" w:lineRule="auto"/>
        <w:ind w:left="1080" w:right="241"/>
      </w:pPr>
      <w:r>
        <w:t>PGME</w:t>
      </w:r>
      <w:r>
        <w:rPr>
          <w:spacing w:val="-3"/>
        </w:rPr>
        <w:t xml:space="preserve"> </w:t>
      </w:r>
      <w:r>
        <w:t>will</w:t>
      </w:r>
      <w:r>
        <w:rPr>
          <w:spacing w:val="-6"/>
        </w:rPr>
        <w:t xml:space="preserve"> </w:t>
      </w:r>
      <w:r>
        <w:t>provide</w:t>
      </w:r>
      <w:r>
        <w:rPr>
          <w:spacing w:val="-3"/>
        </w:rPr>
        <w:t xml:space="preserve"> </w:t>
      </w:r>
      <w:r>
        <w:t>advice</w:t>
      </w:r>
      <w:r>
        <w:rPr>
          <w:spacing w:val="-5"/>
        </w:rPr>
        <w:t xml:space="preserve"> </w:t>
      </w:r>
      <w:r>
        <w:t>and</w:t>
      </w:r>
      <w:r>
        <w:rPr>
          <w:spacing w:val="-4"/>
        </w:rPr>
        <w:t xml:space="preserve"> </w:t>
      </w:r>
      <w:r>
        <w:t>redacted</w:t>
      </w:r>
      <w:r>
        <w:rPr>
          <w:spacing w:val="-6"/>
        </w:rPr>
        <w:t xml:space="preserve"> </w:t>
      </w:r>
      <w:r>
        <w:t>examples</w:t>
      </w:r>
      <w:r>
        <w:rPr>
          <w:spacing w:val="-5"/>
        </w:rPr>
        <w:t xml:space="preserve"> </w:t>
      </w:r>
      <w:r>
        <w:t>of</w:t>
      </w:r>
      <w:r>
        <w:rPr>
          <w:spacing w:val="-3"/>
        </w:rPr>
        <w:t xml:space="preserve"> </w:t>
      </w:r>
      <w:r>
        <w:t>plans.</w:t>
      </w:r>
      <w:r>
        <w:rPr>
          <w:spacing w:val="-3"/>
        </w:rPr>
        <w:t xml:space="preserve"> </w:t>
      </w:r>
      <w:r>
        <w:t>Probation</w:t>
      </w:r>
      <w:r>
        <w:rPr>
          <w:spacing w:val="-4"/>
        </w:rPr>
        <w:t xml:space="preserve"> </w:t>
      </w:r>
      <w:r>
        <w:t>plan</w:t>
      </w:r>
      <w:r>
        <w:rPr>
          <w:spacing w:val="-6"/>
        </w:rPr>
        <w:t xml:space="preserve"> </w:t>
      </w:r>
      <w:r>
        <w:t xml:space="preserve">template is </w:t>
      </w:r>
      <w:hyperlink r:id="rId13">
        <w:r>
          <w:rPr>
            <w:color w:val="0462C1"/>
            <w:u w:val="single" w:color="0462C1"/>
          </w:rPr>
          <w:t>here</w:t>
        </w:r>
        <w:r>
          <w:t>.</w:t>
        </w:r>
      </w:hyperlink>
    </w:p>
    <w:p w14:paraId="390B195F" w14:textId="6566485F" w:rsidR="0062143F" w:rsidRDefault="00537D7C" w:rsidP="00632DD3">
      <w:pPr>
        <w:pStyle w:val="BodyText"/>
        <w:numPr>
          <w:ilvl w:val="0"/>
          <w:numId w:val="13"/>
        </w:numPr>
        <w:spacing w:before="13" w:line="268" w:lineRule="auto"/>
        <w:ind w:left="1080" w:right="201"/>
      </w:pPr>
      <w:r>
        <w:t>Probation</w:t>
      </w:r>
      <w:r>
        <w:rPr>
          <w:spacing w:val="-3"/>
        </w:rPr>
        <w:t xml:space="preserve"> </w:t>
      </w:r>
      <w:r>
        <w:t>plan</w:t>
      </w:r>
      <w:r>
        <w:rPr>
          <w:spacing w:val="-3"/>
        </w:rPr>
        <w:t xml:space="preserve"> </w:t>
      </w:r>
      <w:r>
        <w:t>is</w:t>
      </w:r>
      <w:r>
        <w:rPr>
          <w:spacing w:val="-5"/>
        </w:rPr>
        <w:t xml:space="preserve"> </w:t>
      </w:r>
      <w:r>
        <w:t>developed</w:t>
      </w:r>
      <w:r>
        <w:rPr>
          <w:spacing w:val="-3"/>
        </w:rPr>
        <w:t xml:space="preserve"> </w:t>
      </w:r>
      <w:r>
        <w:t>by</w:t>
      </w:r>
      <w:r>
        <w:rPr>
          <w:spacing w:val="-1"/>
        </w:rPr>
        <w:t xml:space="preserve"> </w:t>
      </w:r>
      <w:r>
        <w:t>the</w:t>
      </w:r>
      <w:r>
        <w:rPr>
          <w:spacing w:val="-4"/>
        </w:rPr>
        <w:t xml:space="preserve"> </w:t>
      </w:r>
      <w:r>
        <w:t>program</w:t>
      </w:r>
      <w:r>
        <w:rPr>
          <w:spacing w:val="-1"/>
        </w:rPr>
        <w:t xml:space="preserve"> </w:t>
      </w:r>
      <w:r>
        <w:t>director</w:t>
      </w:r>
      <w:r>
        <w:rPr>
          <w:spacing w:val="-3"/>
        </w:rPr>
        <w:t xml:space="preserve"> </w:t>
      </w:r>
      <w:r>
        <w:t>(in</w:t>
      </w:r>
      <w:r>
        <w:rPr>
          <w:spacing w:val="-4"/>
        </w:rPr>
        <w:t xml:space="preserve"> </w:t>
      </w:r>
      <w:r>
        <w:t>consultation</w:t>
      </w:r>
      <w:r>
        <w:rPr>
          <w:spacing w:val="-5"/>
        </w:rPr>
        <w:t xml:space="preserve"> </w:t>
      </w:r>
      <w:r>
        <w:t>with</w:t>
      </w:r>
      <w:r>
        <w:rPr>
          <w:spacing w:val="-2"/>
        </w:rPr>
        <w:t xml:space="preserve"> </w:t>
      </w:r>
      <w:r>
        <w:t>RPC</w:t>
      </w:r>
      <w:r>
        <w:rPr>
          <w:spacing w:val="-2"/>
        </w:rPr>
        <w:t xml:space="preserve"> </w:t>
      </w:r>
      <w:r>
        <w:t>and/or</w:t>
      </w:r>
      <w:r>
        <w:rPr>
          <w:spacing w:val="-4"/>
        </w:rPr>
        <w:t xml:space="preserve"> </w:t>
      </w:r>
      <w:r>
        <w:t xml:space="preserve">CC). This can be sent to </w:t>
      </w:r>
      <w:hyperlink r:id="rId14">
        <w:r>
          <w:rPr>
            <w:color w:val="0462C1"/>
            <w:u w:val="single" w:color="0462C1"/>
          </w:rPr>
          <w:t>Patricia Morris, Manager</w:t>
        </w:r>
      </w:hyperlink>
      <w:r>
        <w:rPr>
          <w:color w:val="0462C1"/>
        </w:rPr>
        <w:t xml:space="preserve"> </w:t>
      </w:r>
      <w:r>
        <w:t>at the PGME office.</w:t>
      </w:r>
    </w:p>
    <w:p w14:paraId="79D912B2" w14:textId="2E71BF88" w:rsidR="0062143F" w:rsidRDefault="00537D7C" w:rsidP="00632DD3">
      <w:pPr>
        <w:pStyle w:val="BodyText"/>
        <w:numPr>
          <w:ilvl w:val="0"/>
          <w:numId w:val="14"/>
        </w:numPr>
        <w:tabs>
          <w:tab w:val="left" w:pos="460"/>
        </w:tabs>
        <w:spacing w:line="269" w:lineRule="exact"/>
      </w:pPr>
      <w:r>
        <w:t>Upon</w:t>
      </w:r>
      <w:r>
        <w:rPr>
          <w:spacing w:val="-4"/>
        </w:rPr>
        <w:t xml:space="preserve"> </w:t>
      </w:r>
      <w:r>
        <w:t>submission</w:t>
      </w:r>
      <w:r>
        <w:rPr>
          <w:spacing w:val="-6"/>
        </w:rPr>
        <w:t xml:space="preserve"> </w:t>
      </w:r>
      <w:r>
        <w:t>of</w:t>
      </w:r>
      <w:r>
        <w:rPr>
          <w:spacing w:val="-4"/>
        </w:rPr>
        <w:t xml:space="preserve"> </w:t>
      </w:r>
      <w:r>
        <w:t>the</w:t>
      </w:r>
      <w:r>
        <w:rPr>
          <w:spacing w:val="-3"/>
        </w:rPr>
        <w:t xml:space="preserve"> </w:t>
      </w:r>
      <w:r>
        <w:t>probation</w:t>
      </w:r>
      <w:r>
        <w:rPr>
          <w:spacing w:val="-6"/>
        </w:rPr>
        <w:t xml:space="preserve"> </w:t>
      </w:r>
      <w:r>
        <w:t>plan</w:t>
      </w:r>
      <w:r>
        <w:rPr>
          <w:spacing w:val="-4"/>
        </w:rPr>
        <w:t xml:space="preserve"> </w:t>
      </w:r>
      <w:r>
        <w:t>to</w:t>
      </w:r>
      <w:r>
        <w:rPr>
          <w:spacing w:val="-1"/>
        </w:rPr>
        <w:t xml:space="preserve"> </w:t>
      </w:r>
      <w:r>
        <w:rPr>
          <w:spacing w:val="-4"/>
        </w:rPr>
        <w:t>PGME:</w:t>
      </w:r>
    </w:p>
    <w:p w14:paraId="17AF37EB" w14:textId="756145CF" w:rsidR="0062143F" w:rsidRDefault="00537D7C" w:rsidP="00632DD3">
      <w:pPr>
        <w:pStyle w:val="BodyText"/>
        <w:numPr>
          <w:ilvl w:val="0"/>
          <w:numId w:val="14"/>
        </w:numPr>
        <w:spacing w:before="33" w:line="256" w:lineRule="auto"/>
        <w:ind w:left="1080"/>
      </w:pPr>
      <w:r>
        <w:t>The</w:t>
      </w:r>
      <w:r>
        <w:rPr>
          <w:spacing w:val="-2"/>
        </w:rPr>
        <w:t xml:space="preserve"> </w:t>
      </w:r>
      <w:r>
        <w:t>probation</w:t>
      </w:r>
      <w:r>
        <w:rPr>
          <w:spacing w:val="-2"/>
        </w:rPr>
        <w:t xml:space="preserve"> </w:t>
      </w:r>
      <w:r>
        <w:t>plan</w:t>
      </w:r>
      <w:r>
        <w:rPr>
          <w:spacing w:val="-4"/>
        </w:rPr>
        <w:t xml:space="preserve"> </w:t>
      </w:r>
      <w:r>
        <w:t>is</w:t>
      </w:r>
      <w:r>
        <w:rPr>
          <w:spacing w:val="-5"/>
        </w:rPr>
        <w:t xml:space="preserve"> </w:t>
      </w:r>
      <w:r>
        <w:t>provided</w:t>
      </w:r>
      <w:r>
        <w:rPr>
          <w:spacing w:val="-2"/>
        </w:rPr>
        <w:t xml:space="preserve"> </w:t>
      </w:r>
      <w:r>
        <w:t>to</w:t>
      </w:r>
      <w:r>
        <w:rPr>
          <w:spacing w:val="-2"/>
        </w:rPr>
        <w:t xml:space="preserve"> </w:t>
      </w:r>
      <w:r>
        <w:t>PGME</w:t>
      </w:r>
      <w:r>
        <w:rPr>
          <w:spacing w:val="-4"/>
        </w:rPr>
        <w:t xml:space="preserve"> </w:t>
      </w:r>
      <w:r>
        <w:t>for</w:t>
      </w:r>
      <w:r>
        <w:rPr>
          <w:spacing w:val="-2"/>
        </w:rPr>
        <w:t xml:space="preserve"> </w:t>
      </w:r>
      <w:r>
        <w:t>discussion</w:t>
      </w:r>
      <w:r>
        <w:rPr>
          <w:spacing w:val="-3"/>
        </w:rPr>
        <w:t xml:space="preserve"> </w:t>
      </w:r>
      <w:r>
        <w:t>and</w:t>
      </w:r>
      <w:r>
        <w:rPr>
          <w:spacing w:val="-3"/>
        </w:rPr>
        <w:t xml:space="preserve"> </w:t>
      </w:r>
      <w:r>
        <w:t>review</w:t>
      </w:r>
      <w:r>
        <w:rPr>
          <w:spacing w:val="-3"/>
        </w:rPr>
        <w:t xml:space="preserve"> </w:t>
      </w:r>
      <w:r>
        <w:t>at</w:t>
      </w:r>
      <w:r>
        <w:rPr>
          <w:spacing w:val="-2"/>
        </w:rPr>
        <w:t xml:space="preserve"> </w:t>
      </w:r>
      <w:r>
        <w:t>the</w:t>
      </w:r>
      <w:r>
        <w:rPr>
          <w:spacing w:val="-4"/>
        </w:rPr>
        <w:t xml:space="preserve"> </w:t>
      </w:r>
      <w:r>
        <w:t>PGE</w:t>
      </w:r>
      <w:r>
        <w:rPr>
          <w:spacing w:val="-2"/>
        </w:rPr>
        <w:t xml:space="preserve"> </w:t>
      </w:r>
      <w:r>
        <w:t>Advisory</w:t>
      </w:r>
      <w:r>
        <w:rPr>
          <w:spacing w:val="-4"/>
        </w:rPr>
        <w:t xml:space="preserve"> </w:t>
      </w:r>
      <w:r>
        <w:t xml:space="preserve">Board meeting. (Advisory Board meeting dates are </w:t>
      </w:r>
      <w:hyperlink r:id="rId15">
        <w:r>
          <w:rPr>
            <w:color w:val="0462C1"/>
            <w:u w:val="single" w:color="0462C1"/>
          </w:rPr>
          <w:t>here</w:t>
        </w:r>
      </w:hyperlink>
      <w:r>
        <w:t>).</w:t>
      </w:r>
    </w:p>
    <w:p w14:paraId="3800F296" w14:textId="77777777" w:rsidR="0062143F" w:rsidRDefault="00537D7C" w:rsidP="00632DD3">
      <w:pPr>
        <w:pStyle w:val="BodyText"/>
        <w:numPr>
          <w:ilvl w:val="0"/>
          <w:numId w:val="14"/>
        </w:numPr>
        <w:spacing w:before="16" w:line="259" w:lineRule="auto"/>
        <w:ind w:left="1080" w:right="201"/>
      </w:pPr>
      <w:r>
        <w:t>PGME, on behalf of the Advisory Board, will provide a written summary of the recommendations</w:t>
      </w:r>
      <w:r>
        <w:rPr>
          <w:spacing w:val="-5"/>
        </w:rPr>
        <w:t xml:space="preserve"> </w:t>
      </w:r>
      <w:r>
        <w:t>to</w:t>
      </w:r>
      <w:r>
        <w:rPr>
          <w:spacing w:val="-6"/>
        </w:rPr>
        <w:t xml:space="preserve"> </w:t>
      </w:r>
      <w:r>
        <w:t>strengthen</w:t>
      </w:r>
      <w:r>
        <w:rPr>
          <w:spacing w:val="-5"/>
        </w:rPr>
        <w:t xml:space="preserve"> </w:t>
      </w:r>
      <w:r>
        <w:t>the</w:t>
      </w:r>
      <w:r>
        <w:rPr>
          <w:spacing w:val="-5"/>
        </w:rPr>
        <w:t xml:space="preserve"> </w:t>
      </w:r>
      <w:r>
        <w:t>probation</w:t>
      </w:r>
      <w:r>
        <w:rPr>
          <w:spacing w:val="-6"/>
        </w:rPr>
        <w:t xml:space="preserve"> </w:t>
      </w:r>
      <w:r>
        <w:t>plan</w:t>
      </w:r>
      <w:r>
        <w:rPr>
          <w:spacing w:val="-6"/>
        </w:rPr>
        <w:t xml:space="preserve"> </w:t>
      </w:r>
      <w:r>
        <w:t>(including</w:t>
      </w:r>
      <w:r>
        <w:rPr>
          <w:spacing w:val="-6"/>
        </w:rPr>
        <w:t xml:space="preserve"> </w:t>
      </w:r>
      <w:r>
        <w:t>proposed</w:t>
      </w:r>
      <w:r>
        <w:rPr>
          <w:spacing w:val="-5"/>
        </w:rPr>
        <w:t xml:space="preserve"> </w:t>
      </w:r>
      <w:r>
        <w:t>revisions).</w:t>
      </w:r>
    </w:p>
    <w:p w14:paraId="17673185" w14:textId="5C739986" w:rsidR="0062143F" w:rsidRDefault="00537D7C" w:rsidP="00632DD3">
      <w:pPr>
        <w:pStyle w:val="BodyText"/>
        <w:numPr>
          <w:ilvl w:val="0"/>
          <w:numId w:val="15"/>
        </w:numPr>
        <w:tabs>
          <w:tab w:val="left" w:pos="460"/>
        </w:tabs>
        <w:spacing w:before="2"/>
      </w:pPr>
      <w:r>
        <w:t>Upon</w:t>
      </w:r>
      <w:r>
        <w:rPr>
          <w:spacing w:val="-5"/>
        </w:rPr>
        <w:t xml:space="preserve"> </w:t>
      </w:r>
      <w:r>
        <w:t>approval</w:t>
      </w:r>
      <w:r>
        <w:rPr>
          <w:spacing w:val="-6"/>
        </w:rPr>
        <w:t xml:space="preserve"> </w:t>
      </w:r>
      <w:r>
        <w:t>of</w:t>
      </w:r>
      <w:r>
        <w:rPr>
          <w:spacing w:val="-3"/>
        </w:rPr>
        <w:t xml:space="preserve"> </w:t>
      </w:r>
      <w:r>
        <w:t>the</w:t>
      </w:r>
      <w:r>
        <w:rPr>
          <w:spacing w:val="-6"/>
        </w:rPr>
        <w:t xml:space="preserve"> </w:t>
      </w:r>
      <w:r>
        <w:t>PGE</w:t>
      </w:r>
      <w:r>
        <w:rPr>
          <w:spacing w:val="-5"/>
        </w:rPr>
        <w:t xml:space="preserve"> </w:t>
      </w:r>
      <w:r>
        <w:t>Advisory</w:t>
      </w:r>
      <w:r>
        <w:rPr>
          <w:spacing w:val="-3"/>
        </w:rPr>
        <w:t xml:space="preserve"> </w:t>
      </w:r>
      <w:r>
        <w:rPr>
          <w:spacing w:val="-2"/>
        </w:rPr>
        <w:t>Board:</w:t>
      </w:r>
    </w:p>
    <w:p w14:paraId="6CE38AAA" w14:textId="5ED5699B" w:rsidR="0062143F" w:rsidRDefault="00537D7C" w:rsidP="00632DD3">
      <w:pPr>
        <w:pStyle w:val="BodyText"/>
        <w:numPr>
          <w:ilvl w:val="0"/>
          <w:numId w:val="15"/>
        </w:numPr>
        <w:spacing w:before="31" w:line="259" w:lineRule="auto"/>
        <w:ind w:left="1080" w:right="201"/>
      </w:pPr>
      <w:r>
        <w:t>A</w:t>
      </w:r>
      <w:r>
        <w:rPr>
          <w:spacing w:val="-2"/>
        </w:rPr>
        <w:t xml:space="preserve"> </w:t>
      </w:r>
      <w:r>
        <w:t>copy</w:t>
      </w:r>
      <w:r>
        <w:rPr>
          <w:spacing w:val="-3"/>
        </w:rPr>
        <w:t xml:space="preserve"> </w:t>
      </w:r>
      <w:r>
        <w:t>of</w:t>
      </w:r>
      <w:r>
        <w:rPr>
          <w:spacing w:val="-5"/>
        </w:rPr>
        <w:t xml:space="preserve"> </w:t>
      </w:r>
      <w:r>
        <w:t>the</w:t>
      </w:r>
      <w:r>
        <w:rPr>
          <w:spacing w:val="-2"/>
        </w:rPr>
        <w:t xml:space="preserve"> </w:t>
      </w:r>
      <w:r>
        <w:t>plan</w:t>
      </w:r>
      <w:r>
        <w:rPr>
          <w:spacing w:val="-4"/>
        </w:rPr>
        <w:t xml:space="preserve"> </w:t>
      </w:r>
      <w:r>
        <w:t>is</w:t>
      </w:r>
      <w:r>
        <w:rPr>
          <w:spacing w:val="-2"/>
        </w:rPr>
        <w:t xml:space="preserve"> </w:t>
      </w:r>
      <w:r>
        <w:t>provided</w:t>
      </w:r>
      <w:r>
        <w:rPr>
          <w:spacing w:val="-2"/>
        </w:rPr>
        <w:t xml:space="preserve"> </w:t>
      </w:r>
      <w:r>
        <w:t>to</w:t>
      </w:r>
      <w:r>
        <w:rPr>
          <w:spacing w:val="-2"/>
        </w:rPr>
        <w:t xml:space="preserve"> </w:t>
      </w:r>
      <w:r>
        <w:t>the</w:t>
      </w:r>
      <w:r>
        <w:rPr>
          <w:spacing w:val="-4"/>
        </w:rPr>
        <w:t xml:space="preserve"> </w:t>
      </w:r>
      <w:r>
        <w:t>resident</w:t>
      </w:r>
      <w:r>
        <w:rPr>
          <w:spacing w:val="-1"/>
        </w:rPr>
        <w:t xml:space="preserve"> </w:t>
      </w:r>
      <w:r>
        <w:t>and</w:t>
      </w:r>
      <w:r>
        <w:rPr>
          <w:spacing w:val="-3"/>
        </w:rPr>
        <w:t xml:space="preserve"> </w:t>
      </w:r>
      <w:r>
        <w:t>the</w:t>
      </w:r>
      <w:r>
        <w:rPr>
          <w:spacing w:val="-4"/>
        </w:rPr>
        <w:t xml:space="preserve"> </w:t>
      </w:r>
      <w:r>
        <w:t>program</w:t>
      </w:r>
      <w:r>
        <w:rPr>
          <w:spacing w:val="-4"/>
        </w:rPr>
        <w:t xml:space="preserve"> </w:t>
      </w:r>
      <w:r>
        <w:t>director</w:t>
      </w:r>
      <w:r>
        <w:rPr>
          <w:spacing w:val="-2"/>
        </w:rPr>
        <w:t xml:space="preserve"> </w:t>
      </w:r>
      <w:r>
        <w:t>reviews</w:t>
      </w:r>
      <w:r>
        <w:rPr>
          <w:spacing w:val="-5"/>
        </w:rPr>
        <w:t xml:space="preserve"> </w:t>
      </w:r>
      <w:r>
        <w:t>the</w:t>
      </w:r>
      <w:r>
        <w:rPr>
          <w:spacing w:val="-2"/>
        </w:rPr>
        <w:t xml:space="preserve"> </w:t>
      </w:r>
      <w:r>
        <w:t>plan with the resident.</w:t>
      </w:r>
    </w:p>
    <w:p w14:paraId="723DFC14" w14:textId="77777777" w:rsidR="00632DD3" w:rsidRPr="00632DD3" w:rsidRDefault="00537D7C" w:rsidP="00632DD3">
      <w:pPr>
        <w:pStyle w:val="BodyText"/>
        <w:numPr>
          <w:ilvl w:val="0"/>
          <w:numId w:val="15"/>
        </w:numPr>
        <w:spacing w:before="13"/>
        <w:ind w:left="1080"/>
      </w:pPr>
      <w:r>
        <w:t>The</w:t>
      </w:r>
      <w:r>
        <w:rPr>
          <w:spacing w:val="-3"/>
        </w:rPr>
        <w:t xml:space="preserve"> </w:t>
      </w:r>
      <w:r>
        <w:t>plan</w:t>
      </w:r>
      <w:r>
        <w:rPr>
          <w:spacing w:val="-5"/>
        </w:rPr>
        <w:t xml:space="preserve"> </w:t>
      </w:r>
      <w:r>
        <w:t>is</w:t>
      </w:r>
      <w:r>
        <w:rPr>
          <w:spacing w:val="-2"/>
        </w:rPr>
        <w:t xml:space="preserve"> </w:t>
      </w:r>
      <w:r>
        <w:t>signed</w:t>
      </w:r>
      <w:r>
        <w:rPr>
          <w:spacing w:val="-3"/>
        </w:rPr>
        <w:t xml:space="preserve"> </w:t>
      </w:r>
      <w:r>
        <w:t>by</w:t>
      </w:r>
      <w:r>
        <w:rPr>
          <w:spacing w:val="-2"/>
        </w:rPr>
        <w:t xml:space="preserve"> </w:t>
      </w:r>
      <w:r>
        <w:t>the</w:t>
      </w:r>
      <w:r>
        <w:rPr>
          <w:spacing w:val="-3"/>
        </w:rPr>
        <w:t xml:space="preserve"> </w:t>
      </w:r>
      <w:r>
        <w:t>program</w:t>
      </w:r>
      <w:r>
        <w:rPr>
          <w:spacing w:val="-4"/>
        </w:rPr>
        <w:t xml:space="preserve"> </w:t>
      </w:r>
      <w:r>
        <w:t>director</w:t>
      </w:r>
      <w:r>
        <w:rPr>
          <w:spacing w:val="-3"/>
        </w:rPr>
        <w:t xml:space="preserve"> </w:t>
      </w:r>
      <w:r>
        <w:t>and</w:t>
      </w:r>
      <w:r>
        <w:rPr>
          <w:spacing w:val="-4"/>
        </w:rPr>
        <w:t xml:space="preserve"> </w:t>
      </w:r>
      <w:r>
        <w:rPr>
          <w:spacing w:val="-2"/>
        </w:rPr>
        <w:t>resident.</w:t>
      </w:r>
    </w:p>
    <w:p w14:paraId="1BF948BD" w14:textId="715558D6" w:rsidR="0062143F" w:rsidRDefault="00537D7C" w:rsidP="00632DD3">
      <w:pPr>
        <w:pStyle w:val="BodyText"/>
        <w:numPr>
          <w:ilvl w:val="0"/>
          <w:numId w:val="15"/>
        </w:numPr>
        <w:spacing w:before="13"/>
        <w:ind w:left="1080"/>
      </w:pPr>
      <w:r>
        <w:t>A</w:t>
      </w:r>
      <w:r w:rsidRPr="00632DD3">
        <w:rPr>
          <w:spacing w:val="-3"/>
        </w:rPr>
        <w:t xml:space="preserve"> </w:t>
      </w:r>
      <w:r>
        <w:t>copy</w:t>
      </w:r>
      <w:r w:rsidRPr="00632DD3">
        <w:rPr>
          <w:spacing w:val="-3"/>
        </w:rPr>
        <w:t xml:space="preserve"> </w:t>
      </w:r>
      <w:r>
        <w:t>of</w:t>
      </w:r>
      <w:r w:rsidRPr="00632DD3">
        <w:rPr>
          <w:spacing w:val="-5"/>
        </w:rPr>
        <w:t xml:space="preserve"> </w:t>
      </w:r>
      <w:r>
        <w:t>the</w:t>
      </w:r>
      <w:r w:rsidRPr="00632DD3">
        <w:rPr>
          <w:spacing w:val="-4"/>
        </w:rPr>
        <w:t xml:space="preserve"> </w:t>
      </w:r>
      <w:r>
        <w:t>signed</w:t>
      </w:r>
      <w:r w:rsidRPr="00632DD3">
        <w:rPr>
          <w:spacing w:val="-2"/>
        </w:rPr>
        <w:t xml:space="preserve"> </w:t>
      </w:r>
      <w:r>
        <w:t>plan</w:t>
      </w:r>
      <w:r w:rsidRPr="00632DD3">
        <w:rPr>
          <w:spacing w:val="-3"/>
        </w:rPr>
        <w:t xml:space="preserve"> </w:t>
      </w:r>
      <w:r>
        <w:t>is</w:t>
      </w:r>
      <w:r w:rsidRPr="00632DD3">
        <w:rPr>
          <w:spacing w:val="-5"/>
        </w:rPr>
        <w:t xml:space="preserve"> </w:t>
      </w:r>
      <w:r>
        <w:t>provided</w:t>
      </w:r>
      <w:r w:rsidRPr="00632DD3">
        <w:rPr>
          <w:spacing w:val="-2"/>
        </w:rPr>
        <w:t xml:space="preserve"> </w:t>
      </w:r>
      <w:r>
        <w:t xml:space="preserve">to </w:t>
      </w:r>
      <w:hyperlink r:id="rId16">
        <w:r w:rsidRPr="00632DD3">
          <w:rPr>
            <w:color w:val="0462C1"/>
            <w:spacing w:val="-4"/>
            <w:u w:val="single" w:color="0462C1"/>
          </w:rPr>
          <w:t>PGME</w:t>
        </w:r>
        <w:r w:rsidRPr="00632DD3">
          <w:rPr>
            <w:spacing w:val="-4"/>
          </w:rPr>
          <w:t>.</w:t>
        </w:r>
      </w:hyperlink>
    </w:p>
    <w:p w14:paraId="456848CF" w14:textId="7CAE5CD2" w:rsidR="0062143F" w:rsidRDefault="00537D7C" w:rsidP="00632DD3">
      <w:pPr>
        <w:pStyle w:val="BodyText"/>
        <w:numPr>
          <w:ilvl w:val="0"/>
          <w:numId w:val="15"/>
        </w:numPr>
        <w:spacing w:before="34"/>
        <w:ind w:left="1080"/>
      </w:pPr>
      <w:r>
        <w:t>PGME</w:t>
      </w:r>
      <w:r>
        <w:rPr>
          <w:spacing w:val="-6"/>
        </w:rPr>
        <w:t xml:space="preserve"> </w:t>
      </w:r>
      <w:r>
        <w:t>will</w:t>
      </w:r>
      <w:r>
        <w:rPr>
          <w:spacing w:val="-6"/>
        </w:rPr>
        <w:t xml:space="preserve"> </w:t>
      </w:r>
      <w:r>
        <w:t>notify</w:t>
      </w:r>
      <w:r>
        <w:rPr>
          <w:spacing w:val="-3"/>
        </w:rPr>
        <w:t xml:space="preserve"> </w:t>
      </w:r>
      <w:r>
        <w:t>hospital</w:t>
      </w:r>
      <w:r>
        <w:rPr>
          <w:spacing w:val="-4"/>
        </w:rPr>
        <w:t xml:space="preserve"> </w:t>
      </w:r>
      <w:r>
        <w:t>administration</w:t>
      </w:r>
      <w:r>
        <w:rPr>
          <w:spacing w:val="-4"/>
        </w:rPr>
        <w:t xml:space="preserve"> </w:t>
      </w:r>
      <w:r>
        <w:t>and</w:t>
      </w:r>
      <w:r>
        <w:rPr>
          <w:spacing w:val="-5"/>
        </w:rPr>
        <w:t xml:space="preserve"> </w:t>
      </w:r>
      <w:r>
        <w:t>CPSO</w:t>
      </w:r>
      <w:r>
        <w:rPr>
          <w:spacing w:val="-6"/>
        </w:rPr>
        <w:t xml:space="preserve"> </w:t>
      </w:r>
      <w:r>
        <w:t>when</w:t>
      </w:r>
      <w:r>
        <w:rPr>
          <w:spacing w:val="-4"/>
        </w:rPr>
        <w:t xml:space="preserve"> </w:t>
      </w:r>
      <w:r>
        <w:t>a</w:t>
      </w:r>
      <w:r>
        <w:rPr>
          <w:spacing w:val="-3"/>
        </w:rPr>
        <w:t xml:space="preserve"> </w:t>
      </w:r>
      <w:r>
        <w:t>resident</w:t>
      </w:r>
      <w:r>
        <w:rPr>
          <w:spacing w:val="-4"/>
        </w:rPr>
        <w:t xml:space="preserve"> </w:t>
      </w:r>
      <w:r>
        <w:t>is</w:t>
      </w:r>
      <w:r>
        <w:rPr>
          <w:spacing w:val="-3"/>
        </w:rPr>
        <w:t xml:space="preserve"> </w:t>
      </w:r>
      <w:r>
        <w:t>placed</w:t>
      </w:r>
      <w:r>
        <w:rPr>
          <w:spacing w:val="-5"/>
        </w:rPr>
        <w:t xml:space="preserve"> </w:t>
      </w:r>
      <w:r>
        <w:t>on</w:t>
      </w:r>
      <w:r>
        <w:rPr>
          <w:spacing w:val="-4"/>
        </w:rPr>
        <w:t xml:space="preserve"> </w:t>
      </w:r>
      <w:r>
        <w:rPr>
          <w:spacing w:val="-2"/>
        </w:rPr>
        <w:t>probation.</w:t>
      </w:r>
    </w:p>
    <w:p w14:paraId="4CBE1859" w14:textId="77777777" w:rsidR="0062143F" w:rsidRDefault="0062143F">
      <w:pPr>
        <w:sectPr w:rsidR="0062143F" w:rsidSect="009C4FFF">
          <w:headerReference w:type="default" r:id="rId17"/>
          <w:footerReference w:type="default" r:id="rId18"/>
          <w:type w:val="continuous"/>
          <w:pgSz w:w="12240" w:h="15840"/>
          <w:pgMar w:top="1400" w:right="1320" w:bottom="940" w:left="1340" w:header="0" w:footer="744" w:gutter="0"/>
          <w:pgNumType w:start="1"/>
          <w:cols w:space="720"/>
        </w:sectPr>
      </w:pPr>
    </w:p>
    <w:p w14:paraId="33B8DE6E" w14:textId="68F8941E" w:rsidR="0062143F" w:rsidRDefault="00DA6CC9" w:rsidP="00632DD3">
      <w:pPr>
        <w:pStyle w:val="BodyText"/>
        <w:numPr>
          <w:ilvl w:val="0"/>
          <w:numId w:val="16"/>
        </w:numPr>
        <w:tabs>
          <w:tab w:val="left" w:pos="460"/>
        </w:tabs>
        <w:spacing w:before="80"/>
      </w:pPr>
      <w:r>
        <w:rPr>
          <w:b/>
        </w:rPr>
        <w:lastRenderedPageBreak/>
        <w:t xml:space="preserve">Completion </w:t>
      </w:r>
      <w:r w:rsidRPr="00DA6CC9">
        <w:rPr>
          <w:bCs/>
        </w:rPr>
        <w:t>of</w:t>
      </w:r>
      <w:r w:rsidR="00537D7C">
        <w:rPr>
          <w:b/>
          <w:spacing w:val="-4"/>
        </w:rPr>
        <w:t xml:space="preserve"> </w:t>
      </w:r>
      <w:r w:rsidR="00537D7C">
        <w:t>probation</w:t>
      </w:r>
      <w:r w:rsidR="00537D7C">
        <w:rPr>
          <w:spacing w:val="-4"/>
        </w:rPr>
        <w:t xml:space="preserve"> </w:t>
      </w:r>
      <w:r w:rsidR="00537D7C">
        <w:t>is</w:t>
      </w:r>
      <w:r w:rsidR="00537D7C">
        <w:rPr>
          <w:spacing w:val="-4"/>
        </w:rPr>
        <w:t xml:space="preserve"> </w:t>
      </w:r>
      <w:r w:rsidR="00537D7C">
        <w:rPr>
          <w:spacing w:val="-2"/>
        </w:rPr>
        <w:t>complete:</w:t>
      </w:r>
      <w:bookmarkStart w:id="0" w:name="_GoBack"/>
      <w:bookmarkEnd w:id="0"/>
    </w:p>
    <w:p w14:paraId="563A0278" w14:textId="692A3185" w:rsidR="0062143F" w:rsidRDefault="00537D7C" w:rsidP="00632DD3">
      <w:pPr>
        <w:pStyle w:val="BodyText"/>
        <w:numPr>
          <w:ilvl w:val="0"/>
          <w:numId w:val="16"/>
        </w:numPr>
        <w:spacing w:before="34" w:line="256" w:lineRule="auto"/>
        <w:ind w:left="990" w:right="201"/>
      </w:pPr>
      <w:r>
        <w:t>Prior</w:t>
      </w:r>
      <w:r>
        <w:rPr>
          <w:spacing w:val="-4"/>
        </w:rPr>
        <w:t xml:space="preserve"> </w:t>
      </w:r>
      <w:r>
        <w:t>to</w:t>
      </w:r>
      <w:r>
        <w:rPr>
          <w:spacing w:val="-2"/>
        </w:rPr>
        <w:t xml:space="preserve"> </w:t>
      </w:r>
      <w:r>
        <w:t>completion</w:t>
      </w:r>
      <w:r>
        <w:rPr>
          <w:spacing w:val="-3"/>
        </w:rPr>
        <w:t xml:space="preserve"> </w:t>
      </w:r>
      <w:r>
        <w:t>of</w:t>
      </w:r>
      <w:r>
        <w:rPr>
          <w:spacing w:val="-5"/>
        </w:rPr>
        <w:t xml:space="preserve"> </w:t>
      </w:r>
      <w:r w:rsidR="006674C1">
        <w:t>probation</w:t>
      </w:r>
      <w:r>
        <w:t>,</w:t>
      </w:r>
      <w:r>
        <w:rPr>
          <w:spacing w:val="-2"/>
        </w:rPr>
        <w:t xml:space="preserve"> </w:t>
      </w:r>
      <w:hyperlink r:id="rId19">
        <w:r>
          <w:rPr>
            <w:color w:val="0462C1"/>
            <w:u w:val="single" w:color="0462C1"/>
          </w:rPr>
          <w:t>PGME</w:t>
        </w:r>
      </w:hyperlink>
      <w:r>
        <w:rPr>
          <w:color w:val="0462C1"/>
          <w:spacing w:val="-3"/>
        </w:rPr>
        <w:t xml:space="preserve"> </w:t>
      </w:r>
      <w:r>
        <w:t>will</w:t>
      </w:r>
      <w:r>
        <w:rPr>
          <w:spacing w:val="-3"/>
        </w:rPr>
        <w:t xml:space="preserve"> </w:t>
      </w:r>
      <w:r>
        <w:t>contact</w:t>
      </w:r>
      <w:r>
        <w:rPr>
          <w:spacing w:val="-3"/>
        </w:rPr>
        <w:t xml:space="preserve"> </w:t>
      </w:r>
      <w:r>
        <w:t>the</w:t>
      </w:r>
      <w:r>
        <w:rPr>
          <w:spacing w:val="-3"/>
        </w:rPr>
        <w:t xml:space="preserve"> </w:t>
      </w:r>
      <w:r>
        <w:t>program</w:t>
      </w:r>
      <w:r>
        <w:rPr>
          <w:spacing w:val="-4"/>
        </w:rPr>
        <w:t xml:space="preserve"> </w:t>
      </w:r>
      <w:r>
        <w:t>director</w:t>
      </w:r>
      <w:r>
        <w:rPr>
          <w:spacing w:val="-3"/>
        </w:rPr>
        <w:t xml:space="preserve"> </w:t>
      </w:r>
      <w:r>
        <w:t>for</w:t>
      </w:r>
      <w:r>
        <w:rPr>
          <w:spacing w:val="-3"/>
        </w:rPr>
        <w:t xml:space="preserve"> </w:t>
      </w:r>
      <w:r>
        <w:t xml:space="preserve">a summary of the </w:t>
      </w:r>
      <w:r w:rsidR="00DA6CC9">
        <w:t xml:space="preserve">resident </w:t>
      </w:r>
      <w:r>
        <w:t>performance</w:t>
      </w:r>
      <w:r w:rsidR="00DA6CC9">
        <w:t xml:space="preserve"> during probation</w:t>
      </w:r>
      <w:r>
        <w:t>.</w:t>
      </w:r>
    </w:p>
    <w:p w14:paraId="0A7D8DA3" w14:textId="121BC1E8" w:rsidR="0062143F" w:rsidRDefault="00537D7C" w:rsidP="00632DD3">
      <w:pPr>
        <w:pStyle w:val="ListParagraph"/>
        <w:numPr>
          <w:ilvl w:val="0"/>
          <w:numId w:val="16"/>
        </w:numPr>
        <w:tabs>
          <w:tab w:val="left" w:pos="1900"/>
        </w:tabs>
        <w:spacing w:before="3"/>
        <w:ind w:left="990"/>
      </w:pPr>
      <w:r>
        <w:t>This</w:t>
      </w:r>
      <w:r>
        <w:rPr>
          <w:spacing w:val="-4"/>
        </w:rPr>
        <w:t xml:space="preserve"> </w:t>
      </w:r>
      <w:r>
        <w:t>summary</w:t>
      </w:r>
      <w:r>
        <w:rPr>
          <w:spacing w:val="-4"/>
        </w:rPr>
        <w:t xml:space="preserve"> </w:t>
      </w:r>
      <w:r w:rsidR="000A34D8">
        <w:t>must</w:t>
      </w:r>
      <w:r>
        <w:rPr>
          <w:spacing w:val="-5"/>
        </w:rPr>
        <w:t xml:space="preserve"> </w:t>
      </w:r>
      <w:r>
        <w:t>include</w:t>
      </w:r>
      <w:r>
        <w:rPr>
          <w:spacing w:val="-4"/>
        </w:rPr>
        <w:t xml:space="preserve"> </w:t>
      </w:r>
      <w:r>
        <w:t>whether</w:t>
      </w:r>
      <w:r>
        <w:rPr>
          <w:spacing w:val="-5"/>
        </w:rPr>
        <w:t xml:space="preserve"> </w:t>
      </w:r>
      <w:r>
        <w:t>or</w:t>
      </w:r>
      <w:r>
        <w:rPr>
          <w:spacing w:val="-3"/>
        </w:rPr>
        <w:t xml:space="preserve"> </w:t>
      </w:r>
      <w:r>
        <w:rPr>
          <w:spacing w:val="-5"/>
        </w:rPr>
        <w:t>not</w:t>
      </w:r>
      <w:r w:rsidR="004079A5">
        <w:rPr>
          <w:spacing w:val="-5"/>
        </w:rPr>
        <w:t>:</w:t>
      </w:r>
    </w:p>
    <w:p w14:paraId="0DAF6A1A" w14:textId="2CBAA9B4" w:rsidR="0062143F" w:rsidRDefault="00537D7C" w:rsidP="00632DD3">
      <w:pPr>
        <w:pStyle w:val="ListParagraph"/>
        <w:numPr>
          <w:ilvl w:val="1"/>
          <w:numId w:val="16"/>
        </w:numPr>
        <w:tabs>
          <w:tab w:val="left" w:pos="2620"/>
        </w:tabs>
        <w:spacing w:before="22"/>
        <w:ind w:left="1440"/>
      </w:pPr>
      <w:r>
        <w:t>the</w:t>
      </w:r>
      <w:r>
        <w:rPr>
          <w:spacing w:val="-7"/>
        </w:rPr>
        <w:t xml:space="preserve"> </w:t>
      </w:r>
      <w:r>
        <w:t>probation</w:t>
      </w:r>
      <w:r>
        <w:rPr>
          <w:spacing w:val="-8"/>
        </w:rPr>
        <w:t xml:space="preserve"> </w:t>
      </w:r>
      <w:r>
        <w:t>period</w:t>
      </w:r>
      <w:r>
        <w:rPr>
          <w:spacing w:val="-9"/>
        </w:rPr>
        <w:t xml:space="preserve"> </w:t>
      </w:r>
      <w:r>
        <w:t>was</w:t>
      </w:r>
      <w:r>
        <w:rPr>
          <w:spacing w:val="-7"/>
        </w:rPr>
        <w:t xml:space="preserve"> </w:t>
      </w:r>
      <w:r>
        <w:t>successful/unsuccessful,</w:t>
      </w:r>
      <w:r>
        <w:rPr>
          <w:spacing w:val="-8"/>
        </w:rPr>
        <w:t xml:space="preserve"> </w:t>
      </w:r>
      <w:r>
        <w:rPr>
          <w:spacing w:val="-5"/>
        </w:rPr>
        <w:t>and</w:t>
      </w:r>
      <w:r w:rsidR="006674C1">
        <w:rPr>
          <w:spacing w:val="-5"/>
        </w:rPr>
        <w:t xml:space="preserve"> if unsuccessful information about the specific components of the probation plan that were not met.</w:t>
      </w:r>
    </w:p>
    <w:p w14:paraId="1D8630A7" w14:textId="38D1659D" w:rsidR="0062143F" w:rsidRDefault="00537D7C" w:rsidP="00632DD3">
      <w:pPr>
        <w:pStyle w:val="ListParagraph"/>
        <w:numPr>
          <w:ilvl w:val="1"/>
          <w:numId w:val="16"/>
        </w:numPr>
        <w:tabs>
          <w:tab w:val="left" w:pos="2620"/>
        </w:tabs>
        <w:ind w:left="1440"/>
      </w:pPr>
      <w:r>
        <w:t>if</w:t>
      </w:r>
      <w:r>
        <w:rPr>
          <w:spacing w:val="-4"/>
        </w:rPr>
        <w:t xml:space="preserve"> </w:t>
      </w:r>
      <w:r>
        <w:t>the</w:t>
      </w:r>
      <w:r>
        <w:rPr>
          <w:spacing w:val="-4"/>
        </w:rPr>
        <w:t xml:space="preserve"> </w:t>
      </w:r>
      <w:r>
        <w:t>probation</w:t>
      </w:r>
      <w:r>
        <w:rPr>
          <w:spacing w:val="-6"/>
        </w:rPr>
        <w:t xml:space="preserve"> </w:t>
      </w:r>
      <w:r>
        <w:t>period</w:t>
      </w:r>
      <w:r>
        <w:rPr>
          <w:spacing w:val="-7"/>
        </w:rPr>
        <w:t xml:space="preserve"> </w:t>
      </w:r>
      <w:r w:rsidR="006674C1">
        <w:rPr>
          <w:spacing w:val="-7"/>
        </w:rPr>
        <w:t xml:space="preserve">(if successful) </w:t>
      </w:r>
      <w:r>
        <w:t>will</w:t>
      </w:r>
      <w:r>
        <w:rPr>
          <w:spacing w:val="-6"/>
        </w:rPr>
        <w:t xml:space="preserve"> </w:t>
      </w:r>
      <w:r>
        <w:t>count/not</w:t>
      </w:r>
      <w:r>
        <w:rPr>
          <w:spacing w:val="-5"/>
        </w:rPr>
        <w:t xml:space="preserve"> </w:t>
      </w:r>
      <w:r>
        <w:t>count</w:t>
      </w:r>
      <w:r>
        <w:rPr>
          <w:spacing w:val="-6"/>
        </w:rPr>
        <w:t xml:space="preserve"> </w:t>
      </w:r>
      <w:r>
        <w:t>towards</w:t>
      </w:r>
      <w:r>
        <w:rPr>
          <w:spacing w:val="-4"/>
        </w:rPr>
        <w:t xml:space="preserve"> </w:t>
      </w:r>
      <w:r>
        <w:t>residency</w:t>
      </w:r>
      <w:r>
        <w:rPr>
          <w:spacing w:val="-5"/>
        </w:rPr>
        <w:t xml:space="preserve"> </w:t>
      </w:r>
      <w:r>
        <w:rPr>
          <w:spacing w:val="-2"/>
        </w:rPr>
        <w:t>training.</w:t>
      </w:r>
    </w:p>
    <w:sectPr w:rsidR="0062143F">
      <w:pgSz w:w="12240" w:h="15840"/>
      <w:pgMar w:top="1360" w:right="1320" w:bottom="940" w:left="134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DF75" w14:textId="77777777" w:rsidR="009C4FFF" w:rsidRDefault="009C4FFF">
      <w:r>
        <w:separator/>
      </w:r>
    </w:p>
  </w:endnote>
  <w:endnote w:type="continuationSeparator" w:id="0">
    <w:p w14:paraId="31A626B0" w14:textId="77777777" w:rsidR="009C4FFF" w:rsidRDefault="009C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D594" w14:textId="77777777" w:rsidR="0062143F" w:rsidRDefault="00537D7C">
    <w:pPr>
      <w:pStyle w:val="BodyText"/>
      <w:spacing w:line="14" w:lineRule="auto"/>
      <w:ind w:left="0"/>
      <w:rPr>
        <w:sz w:val="20"/>
      </w:rPr>
    </w:pPr>
    <w:r>
      <w:rPr>
        <w:noProof/>
      </w:rPr>
      <mc:AlternateContent>
        <mc:Choice Requires="wps">
          <w:drawing>
            <wp:anchor distT="0" distB="0" distL="0" distR="0" simplePos="0" relativeHeight="487497728" behindDoc="1" locked="0" layoutInCell="1" allowOverlap="1" wp14:anchorId="1520F15B" wp14:editId="2BD7FF09">
              <wp:simplePos x="0" y="0"/>
              <wp:positionH relativeFrom="page">
                <wp:posOffset>902004</wp:posOffset>
              </wp:positionH>
              <wp:positionV relativeFrom="page">
                <wp:posOffset>9446462</wp:posOffset>
              </wp:positionV>
              <wp:extent cx="151066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665" cy="165735"/>
                      </a:xfrm>
                      <a:prstGeom prst="rect">
                        <a:avLst/>
                      </a:prstGeom>
                    </wps:spPr>
                    <wps:txbx>
                      <w:txbxContent>
                        <w:p w14:paraId="1FA34A17" w14:textId="5EEBCF59" w:rsidR="0062143F" w:rsidRPr="004079A5" w:rsidRDefault="00537D7C">
                          <w:pPr>
                            <w:pStyle w:val="BodyText"/>
                            <w:spacing w:line="245" w:lineRule="exact"/>
                            <w:ind w:left="20"/>
                            <w:rPr>
                              <w:sz w:val="18"/>
                              <w:szCs w:val="18"/>
                            </w:rPr>
                          </w:pPr>
                          <w:r w:rsidRPr="004079A5">
                            <w:rPr>
                              <w:sz w:val="18"/>
                              <w:szCs w:val="18"/>
                            </w:rPr>
                            <w:t>Updated</w:t>
                          </w:r>
                          <w:r w:rsidRPr="004079A5">
                            <w:rPr>
                              <w:spacing w:val="-4"/>
                              <w:sz w:val="18"/>
                              <w:szCs w:val="18"/>
                            </w:rPr>
                            <w:t xml:space="preserve"> </w:t>
                          </w:r>
                          <w:r w:rsidR="004079A5" w:rsidRPr="004079A5">
                            <w:rPr>
                              <w:sz w:val="18"/>
                              <w:szCs w:val="18"/>
                            </w:rPr>
                            <w:t>March 2024</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20F15B" id="_x0000_t202" coordsize="21600,21600" o:spt="202" path="m,l,21600r21600,l21600,xe">
              <v:stroke joinstyle="miter"/>
              <v:path gradientshapeok="t" o:connecttype="rect"/>
            </v:shapetype>
            <v:shape id="Textbox 1" o:spid="_x0000_s1026" type="#_x0000_t202" style="position:absolute;margin-left:71pt;margin-top:743.8pt;width:118.95pt;height:13.05pt;z-index:-1581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" filled="f" stroked="f">
              <v:textbox inset="0,0,0,0">
                <w:txbxContent>
                  <w:p w14:paraId="1FA34A17" w14:textId="5EEBCF59" w:rsidR="0062143F" w:rsidRPr="004079A5" w:rsidRDefault="00537D7C">
                    <w:pPr>
                      <w:pStyle w:val="BodyText"/>
                      <w:spacing w:line="245" w:lineRule="exact"/>
                      <w:ind w:left="20"/>
                      <w:rPr>
                        <w:sz w:val="18"/>
                        <w:szCs w:val="18"/>
                      </w:rPr>
                    </w:pPr>
                    <w:r w:rsidRPr="004079A5">
                      <w:rPr>
                        <w:sz w:val="18"/>
                        <w:szCs w:val="18"/>
                      </w:rPr>
                      <w:t>Updated</w:t>
                    </w:r>
                    <w:r w:rsidRPr="004079A5">
                      <w:rPr>
                        <w:spacing w:val="-4"/>
                        <w:sz w:val="18"/>
                        <w:szCs w:val="18"/>
                      </w:rPr>
                      <w:t xml:space="preserve"> </w:t>
                    </w:r>
                    <w:r w:rsidR="004079A5" w:rsidRPr="004079A5">
                      <w:rPr>
                        <w:sz w:val="18"/>
                        <w:szCs w:val="18"/>
                      </w:rPr>
                      <w:t>March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C48E4" w14:textId="77777777" w:rsidR="009C4FFF" w:rsidRDefault="009C4FFF">
      <w:r>
        <w:separator/>
      </w:r>
    </w:p>
  </w:footnote>
  <w:footnote w:type="continuationSeparator" w:id="0">
    <w:p w14:paraId="3AF8646D" w14:textId="77777777" w:rsidR="009C4FFF" w:rsidRDefault="009C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396D" w14:textId="79A64362" w:rsidR="004079A5" w:rsidRDefault="004079A5">
    <w:pPr>
      <w:pStyle w:val="Header"/>
    </w:pPr>
    <w:r>
      <w:rPr>
        <w:noProof/>
      </w:rPr>
      <w:drawing>
        <wp:inline distT="0" distB="0" distL="0" distR="0" wp14:anchorId="7A8F4EDF" wp14:editId="779F9579">
          <wp:extent cx="2293239" cy="876223"/>
          <wp:effectExtent l="0" t="0" r="0" b="0"/>
          <wp:docPr id="1102676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430" cy="8885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99F"/>
    <w:multiLevelType w:val="hybridMultilevel"/>
    <w:tmpl w:val="FF1ED8CA"/>
    <w:lvl w:ilvl="0" w:tplc="C316AD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485D32"/>
    <w:multiLevelType w:val="hybridMultilevel"/>
    <w:tmpl w:val="1534F1B8"/>
    <w:lvl w:ilvl="0" w:tplc="C316AD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B32D57"/>
    <w:multiLevelType w:val="hybridMultilevel"/>
    <w:tmpl w:val="234432F2"/>
    <w:lvl w:ilvl="0" w:tplc="3EB2C11A">
      <w:numFmt w:val="bullet"/>
      <w:lvlText w:val="□"/>
      <w:lvlJc w:val="left"/>
      <w:pPr>
        <w:ind w:left="360" w:hanging="360"/>
      </w:pPr>
      <w:rPr>
        <w:rFonts w:ascii="Verdana" w:eastAsia="Verdana" w:hAnsi="Verdana" w:cs="Verdana" w:hint="default"/>
        <w:b w:val="0"/>
        <w:bCs w:val="0"/>
        <w:i w:val="0"/>
        <w:iCs w:val="0"/>
        <w:spacing w:val="0"/>
        <w:w w:val="99"/>
        <w:sz w:val="22"/>
        <w:szCs w:val="22"/>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36B11"/>
    <w:multiLevelType w:val="hybridMultilevel"/>
    <w:tmpl w:val="0E24C29A"/>
    <w:lvl w:ilvl="0" w:tplc="C316AD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40B15A4"/>
    <w:multiLevelType w:val="hybridMultilevel"/>
    <w:tmpl w:val="B778E94C"/>
    <w:lvl w:ilvl="0" w:tplc="C61CCAFA">
      <w:numFmt w:val="bullet"/>
      <w:lvlText w:val=""/>
      <w:lvlJc w:val="left"/>
      <w:pPr>
        <w:ind w:left="1900" w:hanging="360"/>
      </w:pPr>
      <w:rPr>
        <w:rFonts w:ascii="Wingdings" w:eastAsia="Wingdings" w:hAnsi="Wingdings" w:cs="Wingdings" w:hint="default"/>
        <w:b w:val="0"/>
        <w:bCs w:val="0"/>
        <w:i w:val="0"/>
        <w:iCs w:val="0"/>
        <w:spacing w:val="0"/>
        <w:w w:val="100"/>
        <w:sz w:val="22"/>
        <w:szCs w:val="22"/>
        <w:lang w:val="en-US" w:eastAsia="en-US" w:bidi="ar-SA"/>
      </w:rPr>
    </w:lvl>
    <w:lvl w:ilvl="1" w:tplc="53101C0C">
      <w:numFmt w:val="bullet"/>
      <w:lvlText w:val=""/>
      <w:lvlJc w:val="left"/>
      <w:pPr>
        <w:ind w:left="2621" w:hanging="361"/>
      </w:pPr>
      <w:rPr>
        <w:rFonts w:ascii="Symbol" w:eastAsia="Symbol" w:hAnsi="Symbol" w:cs="Symbol" w:hint="default"/>
        <w:b w:val="0"/>
        <w:bCs w:val="0"/>
        <w:i w:val="0"/>
        <w:iCs w:val="0"/>
        <w:spacing w:val="0"/>
        <w:w w:val="100"/>
        <w:sz w:val="22"/>
        <w:szCs w:val="22"/>
        <w:lang w:val="en-US" w:eastAsia="en-US" w:bidi="ar-SA"/>
      </w:rPr>
    </w:lvl>
    <w:lvl w:ilvl="2" w:tplc="82F8C6C8">
      <w:numFmt w:val="bullet"/>
      <w:lvlText w:val="•"/>
      <w:lvlJc w:val="left"/>
      <w:pPr>
        <w:ind w:left="3393" w:hanging="361"/>
      </w:pPr>
      <w:rPr>
        <w:rFonts w:hint="default"/>
        <w:lang w:val="en-US" w:eastAsia="en-US" w:bidi="ar-SA"/>
      </w:rPr>
    </w:lvl>
    <w:lvl w:ilvl="3" w:tplc="614C3BA6">
      <w:numFmt w:val="bullet"/>
      <w:lvlText w:val="•"/>
      <w:lvlJc w:val="left"/>
      <w:pPr>
        <w:ind w:left="4166" w:hanging="361"/>
      </w:pPr>
      <w:rPr>
        <w:rFonts w:hint="default"/>
        <w:lang w:val="en-US" w:eastAsia="en-US" w:bidi="ar-SA"/>
      </w:rPr>
    </w:lvl>
    <w:lvl w:ilvl="4" w:tplc="9D347A9C">
      <w:numFmt w:val="bullet"/>
      <w:lvlText w:val="•"/>
      <w:lvlJc w:val="left"/>
      <w:pPr>
        <w:ind w:left="4940" w:hanging="361"/>
      </w:pPr>
      <w:rPr>
        <w:rFonts w:hint="default"/>
        <w:lang w:val="en-US" w:eastAsia="en-US" w:bidi="ar-SA"/>
      </w:rPr>
    </w:lvl>
    <w:lvl w:ilvl="5" w:tplc="14B6DF0C">
      <w:numFmt w:val="bullet"/>
      <w:lvlText w:val="•"/>
      <w:lvlJc w:val="left"/>
      <w:pPr>
        <w:ind w:left="5713" w:hanging="361"/>
      </w:pPr>
      <w:rPr>
        <w:rFonts w:hint="default"/>
        <w:lang w:val="en-US" w:eastAsia="en-US" w:bidi="ar-SA"/>
      </w:rPr>
    </w:lvl>
    <w:lvl w:ilvl="6" w:tplc="7C1CBA8E">
      <w:numFmt w:val="bullet"/>
      <w:lvlText w:val="•"/>
      <w:lvlJc w:val="left"/>
      <w:pPr>
        <w:ind w:left="6486" w:hanging="361"/>
      </w:pPr>
      <w:rPr>
        <w:rFonts w:hint="default"/>
        <w:lang w:val="en-US" w:eastAsia="en-US" w:bidi="ar-SA"/>
      </w:rPr>
    </w:lvl>
    <w:lvl w:ilvl="7" w:tplc="93523B1C">
      <w:numFmt w:val="bullet"/>
      <w:lvlText w:val="•"/>
      <w:lvlJc w:val="left"/>
      <w:pPr>
        <w:ind w:left="7260" w:hanging="361"/>
      </w:pPr>
      <w:rPr>
        <w:rFonts w:hint="default"/>
        <w:lang w:val="en-US" w:eastAsia="en-US" w:bidi="ar-SA"/>
      </w:rPr>
    </w:lvl>
    <w:lvl w:ilvl="8" w:tplc="01545E56">
      <w:numFmt w:val="bullet"/>
      <w:lvlText w:val="•"/>
      <w:lvlJc w:val="left"/>
      <w:pPr>
        <w:ind w:left="8033" w:hanging="361"/>
      </w:pPr>
      <w:rPr>
        <w:rFonts w:hint="default"/>
        <w:lang w:val="en-US" w:eastAsia="en-US" w:bidi="ar-SA"/>
      </w:rPr>
    </w:lvl>
  </w:abstractNum>
  <w:abstractNum w:abstractNumId="5" w15:restartNumberingAfterBreak="0">
    <w:nsid w:val="1876118F"/>
    <w:multiLevelType w:val="hybridMultilevel"/>
    <w:tmpl w:val="981E3892"/>
    <w:lvl w:ilvl="0" w:tplc="3EB2C11A">
      <w:numFmt w:val="bullet"/>
      <w:lvlText w:val="□"/>
      <w:lvlJc w:val="left"/>
      <w:pPr>
        <w:ind w:left="360" w:hanging="360"/>
      </w:pPr>
      <w:rPr>
        <w:rFonts w:ascii="Verdana" w:eastAsia="Verdana" w:hAnsi="Verdana" w:cs="Verdana" w:hint="default"/>
        <w:b w:val="0"/>
        <w:bCs w:val="0"/>
        <w:i w:val="0"/>
        <w:iCs w:val="0"/>
        <w:spacing w:val="0"/>
        <w:w w:val="99"/>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458A6"/>
    <w:multiLevelType w:val="hybridMultilevel"/>
    <w:tmpl w:val="46521A5E"/>
    <w:lvl w:ilvl="0" w:tplc="3EB2C11A">
      <w:numFmt w:val="bullet"/>
      <w:lvlText w:val="□"/>
      <w:lvlJc w:val="left"/>
      <w:pPr>
        <w:ind w:left="360" w:hanging="360"/>
      </w:pPr>
      <w:rPr>
        <w:rFonts w:ascii="Verdana" w:eastAsia="Verdana" w:hAnsi="Verdana" w:cs="Verdana" w:hint="default"/>
        <w:b w:val="0"/>
        <w:bCs w:val="0"/>
        <w:i w:val="0"/>
        <w:iCs w:val="0"/>
        <w:spacing w:val="0"/>
        <w:w w:val="99"/>
        <w:sz w:val="22"/>
        <w:szCs w:val="22"/>
        <w:lang w:val="en-US" w:eastAsia="en-US" w:bidi="ar-S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BF705C"/>
    <w:multiLevelType w:val="hybridMultilevel"/>
    <w:tmpl w:val="90E4F10E"/>
    <w:lvl w:ilvl="0" w:tplc="3EB2C11A">
      <w:numFmt w:val="bullet"/>
      <w:lvlText w:val="□"/>
      <w:lvlJc w:val="left"/>
      <w:pPr>
        <w:ind w:left="360" w:hanging="360"/>
      </w:pPr>
      <w:rPr>
        <w:rFonts w:ascii="Verdana" w:eastAsia="Verdana" w:hAnsi="Verdana" w:cs="Verdana" w:hint="default"/>
        <w:b w:val="0"/>
        <w:bCs w:val="0"/>
        <w:i w:val="0"/>
        <w:iCs w:val="0"/>
        <w:spacing w:val="0"/>
        <w:w w:val="99"/>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B3F80"/>
    <w:multiLevelType w:val="hybridMultilevel"/>
    <w:tmpl w:val="C31453D2"/>
    <w:lvl w:ilvl="0" w:tplc="3EB2C11A">
      <w:numFmt w:val="bullet"/>
      <w:lvlText w:val="□"/>
      <w:lvlJc w:val="left"/>
      <w:pPr>
        <w:ind w:left="460" w:hanging="360"/>
      </w:pPr>
      <w:rPr>
        <w:rFonts w:ascii="Verdana" w:eastAsia="Verdana" w:hAnsi="Verdana" w:cs="Verdana" w:hint="default"/>
        <w:b w:val="0"/>
        <w:bCs w:val="0"/>
        <w:i w:val="0"/>
        <w:iCs w:val="0"/>
        <w:spacing w:val="0"/>
        <w:w w:val="99"/>
        <w:sz w:val="22"/>
        <w:szCs w:val="22"/>
        <w:lang w:val="en-US" w:eastAsia="en-US" w:bidi="ar-SA"/>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055657C"/>
    <w:multiLevelType w:val="hybridMultilevel"/>
    <w:tmpl w:val="3782D762"/>
    <w:lvl w:ilvl="0" w:tplc="C316AD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0F56E7B"/>
    <w:multiLevelType w:val="hybridMultilevel"/>
    <w:tmpl w:val="C0D4037A"/>
    <w:lvl w:ilvl="0" w:tplc="C316AD26">
      <w:start w:val="1"/>
      <w:numFmt w:val="bullet"/>
      <w:lvlText w:val=""/>
      <w:lvlJc w:val="left"/>
      <w:pPr>
        <w:ind w:left="1080" w:hanging="360"/>
      </w:pPr>
      <w:rPr>
        <w:rFonts w:ascii="Symbol" w:hAnsi="Symbol" w:hint="default"/>
      </w:rPr>
    </w:lvl>
    <w:lvl w:ilvl="1" w:tplc="C316AD26">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C861FA6"/>
    <w:multiLevelType w:val="hybridMultilevel"/>
    <w:tmpl w:val="AEE8A396"/>
    <w:lvl w:ilvl="0" w:tplc="C316AD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2D2332A"/>
    <w:multiLevelType w:val="hybridMultilevel"/>
    <w:tmpl w:val="534C124A"/>
    <w:lvl w:ilvl="0" w:tplc="C316AD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821240F"/>
    <w:multiLevelType w:val="hybridMultilevel"/>
    <w:tmpl w:val="29DAE376"/>
    <w:lvl w:ilvl="0" w:tplc="3EB2C11A">
      <w:numFmt w:val="bullet"/>
      <w:lvlText w:val="□"/>
      <w:lvlJc w:val="left"/>
      <w:pPr>
        <w:ind w:left="360" w:hanging="360"/>
      </w:pPr>
      <w:rPr>
        <w:rFonts w:ascii="Verdana" w:eastAsia="Verdana" w:hAnsi="Verdana" w:cs="Verdana" w:hint="default"/>
        <w:b w:val="0"/>
        <w:bCs w:val="0"/>
        <w:i w:val="0"/>
        <w:iCs w:val="0"/>
        <w:spacing w:val="0"/>
        <w:w w:val="99"/>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B72A3A"/>
    <w:multiLevelType w:val="hybridMultilevel"/>
    <w:tmpl w:val="49106D50"/>
    <w:lvl w:ilvl="0" w:tplc="3EB2C11A">
      <w:numFmt w:val="bullet"/>
      <w:lvlText w:val="□"/>
      <w:lvlJc w:val="left"/>
      <w:pPr>
        <w:ind w:left="360" w:hanging="360"/>
      </w:pPr>
      <w:rPr>
        <w:rFonts w:ascii="Verdana" w:eastAsia="Verdana" w:hAnsi="Verdana" w:cs="Verdana" w:hint="default"/>
        <w:b w:val="0"/>
        <w:bCs w:val="0"/>
        <w:i w:val="0"/>
        <w:iCs w:val="0"/>
        <w:spacing w:val="0"/>
        <w:w w:val="99"/>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353071"/>
    <w:multiLevelType w:val="hybridMultilevel"/>
    <w:tmpl w:val="4FA03D32"/>
    <w:lvl w:ilvl="0" w:tplc="C316AD2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0"/>
  </w:num>
  <w:num w:numId="4">
    <w:abstractNumId w:val="15"/>
  </w:num>
  <w:num w:numId="5">
    <w:abstractNumId w:val="3"/>
  </w:num>
  <w:num w:numId="6">
    <w:abstractNumId w:val="11"/>
  </w:num>
  <w:num w:numId="7">
    <w:abstractNumId w:val="12"/>
  </w:num>
  <w:num w:numId="8">
    <w:abstractNumId w:val="9"/>
  </w:num>
  <w:num w:numId="9">
    <w:abstractNumId w:val="0"/>
  </w:num>
  <w:num w:numId="10">
    <w:abstractNumId w:val="8"/>
  </w:num>
  <w:num w:numId="11">
    <w:abstractNumId w:val="13"/>
  </w:num>
  <w:num w:numId="12">
    <w:abstractNumId w:val="5"/>
  </w:num>
  <w:num w:numId="13">
    <w:abstractNumId w:val="14"/>
  </w:num>
  <w:num w:numId="14">
    <w:abstractNumId w:val="7"/>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3F"/>
    <w:rsid w:val="000637B3"/>
    <w:rsid w:val="000A34D8"/>
    <w:rsid w:val="003765DE"/>
    <w:rsid w:val="004079A5"/>
    <w:rsid w:val="00537D7C"/>
    <w:rsid w:val="005901CD"/>
    <w:rsid w:val="0062143F"/>
    <w:rsid w:val="00632DD3"/>
    <w:rsid w:val="006674C1"/>
    <w:rsid w:val="007C28F7"/>
    <w:rsid w:val="00933F27"/>
    <w:rsid w:val="009C4FFF"/>
    <w:rsid w:val="00DA6CC9"/>
    <w:rsid w:val="00E347AB"/>
    <w:rsid w:val="00E64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E19E"/>
  <w15:docId w15:val="{B6987E60-FDE0-42E2-A798-AA37A58E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style>
  <w:style w:type="paragraph" w:styleId="Title">
    <w:name w:val="Title"/>
    <w:basedOn w:val="Normal"/>
    <w:uiPriority w:val="10"/>
    <w:qFormat/>
    <w:pPr>
      <w:spacing w:before="159"/>
      <w:ind w:left="100"/>
    </w:pPr>
    <w:rPr>
      <w:b/>
      <w:bCs/>
      <w:sz w:val="24"/>
      <w:szCs w:val="24"/>
    </w:rPr>
  </w:style>
  <w:style w:type="paragraph" w:styleId="ListParagraph">
    <w:name w:val="List Paragraph"/>
    <w:basedOn w:val="Normal"/>
    <w:uiPriority w:val="1"/>
    <w:qFormat/>
    <w:pPr>
      <w:spacing w:before="20"/>
      <w:ind w:left="1900" w:hanging="360"/>
    </w:pPr>
  </w:style>
  <w:style w:type="paragraph" w:customStyle="1" w:styleId="TableParagraph">
    <w:name w:val="Table Paragraph"/>
    <w:basedOn w:val="Normal"/>
    <w:uiPriority w:val="1"/>
    <w:qFormat/>
    <w:pPr>
      <w:ind w:right="26"/>
      <w:jc w:val="center"/>
    </w:pPr>
    <w:rPr>
      <w:rFonts w:ascii="Symbol" w:eastAsia="Symbol" w:hAnsi="Symbol" w:cs="Symbol"/>
    </w:rPr>
  </w:style>
  <w:style w:type="paragraph" w:styleId="Header">
    <w:name w:val="header"/>
    <w:basedOn w:val="Normal"/>
    <w:link w:val="HeaderChar"/>
    <w:uiPriority w:val="99"/>
    <w:unhideWhenUsed/>
    <w:rsid w:val="004079A5"/>
    <w:pPr>
      <w:tabs>
        <w:tab w:val="center" w:pos="4680"/>
        <w:tab w:val="right" w:pos="9360"/>
      </w:tabs>
    </w:pPr>
  </w:style>
  <w:style w:type="character" w:customStyle="1" w:styleId="HeaderChar">
    <w:name w:val="Header Char"/>
    <w:basedOn w:val="DefaultParagraphFont"/>
    <w:link w:val="Header"/>
    <w:uiPriority w:val="99"/>
    <w:rsid w:val="004079A5"/>
    <w:rPr>
      <w:rFonts w:ascii="Calibri" w:eastAsia="Calibri" w:hAnsi="Calibri" w:cs="Calibri"/>
    </w:rPr>
  </w:style>
  <w:style w:type="paragraph" w:styleId="Footer">
    <w:name w:val="footer"/>
    <w:basedOn w:val="Normal"/>
    <w:link w:val="FooterChar"/>
    <w:uiPriority w:val="99"/>
    <w:unhideWhenUsed/>
    <w:rsid w:val="004079A5"/>
    <w:pPr>
      <w:tabs>
        <w:tab w:val="center" w:pos="4680"/>
        <w:tab w:val="right" w:pos="9360"/>
      </w:tabs>
    </w:pPr>
  </w:style>
  <w:style w:type="character" w:customStyle="1" w:styleId="FooterChar">
    <w:name w:val="Footer Char"/>
    <w:basedOn w:val="DefaultParagraphFont"/>
    <w:link w:val="Footer"/>
    <w:uiPriority w:val="99"/>
    <w:rsid w:val="004079A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ulich.uwo.ca/medicine/postgraduate/academic_resources/learner_in_difficulty/Revised%20Schulich%20Remediation%20Templat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chulich.uwo.ca/medicine/postgraduate/future_learners/docs/Policies%20for%20Website/2021%20PGME%20Resident%20Assessment%20and%20Appeals%20Policy.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morris@uw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ulich.uwo.ca/medicine/postgraduate/future_learners/docs/Policies%20for%20Website/2021%20PGME%20Resident%20Assessment%20and%20Appeals%20Policy.pdf" TargetMode="External"/><Relationship Id="rId5" Type="http://schemas.openxmlformats.org/officeDocument/2006/relationships/styles" Target="styles.xml"/><Relationship Id="rId15" Type="http://schemas.openxmlformats.org/officeDocument/2006/relationships/hyperlink" Target="https://www.schulich.uwo.ca/medicine/postgraduate/academic_resources/learner_in_difficulty/PGE-Advisory-Board-meeting-dates-2023-2024.pdf" TargetMode="External"/><Relationship Id="rId10" Type="http://schemas.openxmlformats.org/officeDocument/2006/relationships/hyperlink" Target="https://www.schulich.uwo.ca/medicine/postgraduate/future_learners/docs/Policies%20for%20Website/2021%20PGME%20Resident%20Assessment%20and%20Appeals%20Policy.pdf" TargetMode="External"/><Relationship Id="rId19" Type="http://schemas.openxmlformats.org/officeDocument/2006/relationships/hyperlink" Target="mailto:pmorris@uw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morris@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5" ma:contentTypeDescription="Create a new document." ma:contentTypeScope="" ma:versionID="b9275e4cb280cd128571a8b9d25ef751">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4986b66841806080fb1b3f5cfb85d7de"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782CB-1EC5-4BB4-985B-59AD8ABF3E2C}">
  <ds:schemaRefs>
    <ds:schemaRef ds:uri="http://purl.org/dc/terms/"/>
    <ds:schemaRef ds:uri="http://schemas.microsoft.com/office/infopath/2007/PartnerControls"/>
    <ds:schemaRef ds:uri="http://www.w3.org/XML/1998/namespace"/>
    <ds:schemaRef ds:uri="http://schemas.microsoft.com/office/2006/documentManagement/types"/>
    <ds:schemaRef ds:uri="9f16d6c6-ce00-41b4-a2e6-60f97fac481a"/>
    <ds:schemaRef ds:uri="57727ef5-7bdd-4d0a-ad63-f36738982338"/>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26A7F66-F254-4F16-9990-D5B12F022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C57C7-2C3C-4E11-AAB7-AF3ABDF3B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3425</Characters>
  <Application>Microsoft Office Word</Application>
  <DocSecurity>4</DocSecurity>
  <Lines>85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Champion</dc:creator>
  <cp:lastModifiedBy>Scott Bayne MacGregor</cp:lastModifiedBy>
  <cp:revision>2</cp:revision>
  <dcterms:created xsi:type="dcterms:W3CDTF">2024-04-02T15:57:00Z</dcterms:created>
  <dcterms:modified xsi:type="dcterms:W3CDTF">2024-04-02T15:57:00Z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2019</vt:lpwstr>
  </property>
  <property fmtid="{D5CDD505-2E9C-101B-9397-08002B2CF9AE}" pid="4" name="LastSaved">
    <vt:filetime>2024-03-24T00:00:00Z</vt:filetime>
  </property>
  <property fmtid="{D5CDD505-2E9C-101B-9397-08002B2CF9AE}" pid="5" name="Producer">
    <vt:lpwstr>Microsoft® Word 2019</vt:lpwstr>
  </property>
  <property fmtid="{D5CDD505-2E9C-101B-9397-08002B2CF9AE}" pid="6" name="ContentTypeId">
    <vt:lpwstr>0x0101003DC1D31DF6A4C842B3542DB073E07492</vt:lpwstr>
  </property>
</Properties>
</file>